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DD473">
      <w:pPr>
        <w:spacing w:line="570" w:lineRule="exact"/>
        <w:outlineLvl w:val="0"/>
        <w:rPr>
          <w:rFonts w:ascii="Times New Roman Regular" w:hAnsi="Times New Roman Regular" w:eastAsia="方正黑体_GBK" w:cs="Times New Roman Regular"/>
          <w:color w:val="000000" w:themeColor="text1"/>
          <w:szCs w:val="32"/>
          <w:highlight w:val="none"/>
          <w14:textFill>
            <w14:solidFill>
              <w14:schemeClr w14:val="tx1"/>
            </w14:solidFill>
          </w14:textFill>
        </w:rPr>
      </w:pPr>
      <w:r>
        <w:rPr>
          <w:rFonts w:ascii="Times New Roman Regular" w:hAnsi="Times New Roman Regular" w:eastAsia="方正黑体_GBK" w:cs="Times New Roman Regular"/>
          <w:color w:val="000000" w:themeColor="text1"/>
          <w:szCs w:val="32"/>
          <w:highlight w:val="none"/>
          <w14:textFill>
            <w14:solidFill>
              <w14:schemeClr w14:val="tx1"/>
            </w14:solidFill>
          </w14:textFill>
        </w:rPr>
        <w:t>附件</w:t>
      </w:r>
    </w:p>
    <w:p w14:paraId="3D8DD474">
      <w:pPr>
        <w:spacing w:line="570" w:lineRule="exact"/>
        <w:outlineLvl w:val="0"/>
        <w:rPr>
          <w:rFonts w:ascii="Times New Roman Regular" w:hAnsi="Times New Roman Regular" w:eastAsia="方正黑体_GBK" w:cs="Times New Roman Regular"/>
          <w:color w:val="000000" w:themeColor="text1"/>
          <w:szCs w:val="32"/>
          <w:highlight w:val="none"/>
          <w14:textFill>
            <w14:solidFill>
              <w14:schemeClr w14:val="tx1"/>
            </w14:solidFill>
          </w14:textFill>
        </w:rPr>
      </w:pPr>
    </w:p>
    <w:p w14:paraId="3D8DD475">
      <w:pPr>
        <w:pStyle w:val="3"/>
        <w:numPr>
          <w:ilvl w:val="0"/>
          <w:numId w:val="0"/>
        </w:numPr>
        <w:spacing w:line="570" w:lineRule="exact"/>
        <w:jc w:val="center"/>
        <w:rPr>
          <w:rFonts w:ascii="Times New Roman Regular" w:hAnsi="Times New Roman Regular" w:eastAsia="方正小标宋_GBK" w:cs="Times New Roman Regular"/>
          <w:b/>
          <w:bCs/>
          <w:color w:val="000000" w:themeColor="text1"/>
          <w:sz w:val="44"/>
          <w:szCs w:val="44"/>
          <w:highlight w:val="none"/>
          <w14:textFill>
            <w14:solidFill>
              <w14:schemeClr w14:val="tx1"/>
            </w14:solidFill>
          </w14:textFill>
        </w:rPr>
      </w:pPr>
      <w:bookmarkStart w:id="0" w:name="_Toc17197718"/>
      <w:bookmarkStart w:id="1" w:name="_Toc132367124"/>
      <w:bookmarkStart w:id="12" w:name="_GoBack"/>
      <w:r>
        <w:rPr>
          <w:rFonts w:ascii="Times New Roman Regular" w:hAnsi="Times New Roman Regular" w:eastAsia="方正小标宋_GBK" w:cs="Times New Roman Regular"/>
          <w:color w:val="000000" w:themeColor="text1"/>
          <w:sz w:val="44"/>
          <w:szCs w:val="44"/>
          <w:highlight w:val="none"/>
          <w14:textFill>
            <w14:solidFill>
              <w14:schemeClr w14:val="tx1"/>
            </w14:solidFill>
          </w14:textFill>
        </w:rPr>
        <w:t>江苏省战略性新兴产业母基金</w:t>
      </w:r>
    </w:p>
    <w:p w14:paraId="3F79FFA1">
      <w:pPr>
        <w:pStyle w:val="3"/>
        <w:numPr>
          <w:ilvl w:val="0"/>
          <w:numId w:val="0"/>
        </w:numPr>
        <w:spacing w:line="570" w:lineRule="exact"/>
        <w:jc w:val="center"/>
        <w:rPr>
          <w:rFonts w:hint="eastAsia" w:ascii="Times New Roman Regular" w:hAnsi="Times New Roman Regular" w:eastAsia="方正小标宋_GBK" w:cs="Times New Roman Regular"/>
          <w:color w:val="000000" w:themeColor="text1"/>
          <w:sz w:val="44"/>
          <w:szCs w:val="44"/>
          <w:highlight w:val="none"/>
          <w14:textFill>
            <w14:solidFill>
              <w14:schemeClr w14:val="tx1"/>
            </w14:solidFill>
          </w14:textFill>
        </w:rPr>
      </w:pPr>
      <w:r>
        <w:rPr>
          <w:rFonts w:hint="eastAsia" w:ascii="Times New Roman Regular" w:hAnsi="Times New Roman Regular" w:eastAsia="方正小标宋_GBK" w:cs="Times New Roman Regular"/>
          <w:color w:val="000000" w:themeColor="text1"/>
          <w:sz w:val="44"/>
          <w:szCs w:val="44"/>
          <w:highlight w:val="none"/>
          <w14:textFill>
            <w14:solidFill>
              <w14:schemeClr w14:val="tx1"/>
            </w14:solidFill>
          </w14:textFill>
        </w:rPr>
        <w:t>江苏无锡低空经济和空天产业专项母基金</w:t>
      </w:r>
    </w:p>
    <w:p w14:paraId="3D8DD476">
      <w:pPr>
        <w:pStyle w:val="3"/>
        <w:numPr>
          <w:ilvl w:val="0"/>
          <w:numId w:val="0"/>
        </w:numPr>
        <w:spacing w:line="570" w:lineRule="exact"/>
        <w:jc w:val="center"/>
        <w:rPr>
          <w:rFonts w:ascii="Times New Roman Regular" w:hAnsi="Times New Roman Regular" w:eastAsia="方正小标宋_GBK" w:cs="Times New Roman Regular"/>
          <w:b/>
          <w:bCs/>
          <w:color w:val="000000" w:themeColor="text1"/>
          <w:sz w:val="44"/>
          <w:szCs w:val="44"/>
          <w:highlight w:val="none"/>
          <w14:textFill>
            <w14:solidFill>
              <w14:schemeClr w14:val="tx1"/>
            </w14:solidFill>
          </w14:textFill>
        </w:rPr>
      </w:pPr>
      <w:r>
        <w:rPr>
          <w:rFonts w:hint="eastAsia" w:ascii="Times New Roman Regular" w:hAnsi="Times New Roman Regular" w:eastAsia="方正小标宋_GBK" w:cs="Times New Roman Regular"/>
          <w:color w:val="000000" w:themeColor="text1"/>
          <w:sz w:val="44"/>
          <w:szCs w:val="44"/>
          <w:highlight w:val="none"/>
          <w14:textFill>
            <w14:solidFill>
              <w14:schemeClr w14:val="tx1"/>
            </w14:solidFill>
          </w14:textFill>
        </w:rPr>
        <w:t>（有限合伙）</w:t>
      </w:r>
    </w:p>
    <w:p w14:paraId="3D8DD477">
      <w:pPr>
        <w:pStyle w:val="3"/>
        <w:numPr>
          <w:ilvl w:val="0"/>
          <w:numId w:val="0"/>
        </w:numPr>
        <w:spacing w:line="570" w:lineRule="exact"/>
        <w:jc w:val="center"/>
        <w:rPr>
          <w:rFonts w:ascii="Times New Roman Regular" w:hAnsi="Times New Roman Regular" w:eastAsia="方正小标宋_GBK" w:cs="Times New Roman Regular"/>
          <w:b/>
          <w:bCs/>
          <w:color w:val="000000" w:themeColor="text1"/>
          <w:sz w:val="44"/>
          <w:szCs w:val="44"/>
          <w:highlight w:val="none"/>
          <w14:textFill>
            <w14:solidFill>
              <w14:schemeClr w14:val="tx1"/>
            </w14:solidFill>
          </w14:textFill>
        </w:rPr>
      </w:pPr>
      <w:r>
        <w:rPr>
          <w:rFonts w:ascii="Times New Roman Regular" w:hAnsi="Times New Roman Regular" w:eastAsia="方正小标宋_GBK" w:cs="Times New Roman Regular"/>
          <w:color w:val="000000" w:themeColor="text1"/>
          <w:sz w:val="44"/>
          <w:szCs w:val="44"/>
          <w:highlight w:val="none"/>
          <w14:textFill>
            <w14:solidFill>
              <w14:schemeClr w14:val="tx1"/>
            </w14:solidFill>
          </w14:textFill>
        </w:rPr>
        <w:t>产业子基金管理机构申报材料说明</w:t>
      </w:r>
      <w:bookmarkEnd w:id="0"/>
      <w:bookmarkEnd w:id="1"/>
    </w:p>
    <w:bookmarkEnd w:id="12"/>
    <w:p w14:paraId="3D8DD478">
      <w:pPr>
        <w:pStyle w:val="7"/>
        <w:adjustRightInd w:val="0"/>
        <w:snapToGrid w:val="0"/>
        <w:spacing w:line="570" w:lineRule="exact"/>
        <w:ind w:firstLine="640" w:firstLineChars="200"/>
        <w:rPr>
          <w:rFonts w:ascii="Times New Roman Regular" w:hAnsi="Times New Roman Regular" w:eastAsia="方正仿宋_GBK" w:cs="Times New Roman Regular"/>
          <w:color w:val="000000" w:themeColor="text1"/>
          <w:sz w:val="32"/>
          <w:szCs w:val="32"/>
          <w:highlight w:val="none"/>
          <w14:textFill>
            <w14:solidFill>
              <w14:schemeClr w14:val="tx1"/>
            </w14:solidFill>
          </w14:textFill>
        </w:rPr>
      </w:pPr>
    </w:p>
    <w:p w14:paraId="3D8DD479">
      <w:pPr>
        <w:pStyle w:val="7"/>
        <w:adjustRightInd w:val="0"/>
        <w:snapToGrid w:val="0"/>
        <w:spacing w:line="570" w:lineRule="exact"/>
        <w:ind w:firstLine="640" w:firstLineChars="200"/>
        <w:rPr>
          <w:rFonts w:ascii="Times New Roman Regular" w:hAnsi="Times New Roman Regular" w:eastAsia="方正仿宋_GBK" w:cs="Times New Roman Regular"/>
          <w:color w:val="000000" w:themeColor="text1"/>
          <w:sz w:val="32"/>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 w:val="32"/>
          <w:szCs w:val="32"/>
          <w:highlight w:val="none"/>
          <w14:textFill>
            <w14:solidFill>
              <w14:schemeClr w14:val="tx1"/>
            </w14:solidFill>
          </w14:textFill>
        </w:rPr>
        <w:t>申报方应根据省政府投资基金管理制度及省级母基金管理制度相关要求，按以下内容提交材料。</w:t>
      </w:r>
    </w:p>
    <w:p w14:paraId="3D8DD47A">
      <w:pPr>
        <w:spacing w:line="570" w:lineRule="exact"/>
        <w:ind w:firstLine="640" w:firstLineChars="200"/>
        <w:rPr>
          <w:rFonts w:ascii="Times New Roman Regular" w:hAnsi="Times New Roman Regular" w:eastAsia="方正黑体_GBK" w:cs="Times New Roman Regular"/>
          <w:b/>
          <w:bCs/>
          <w:color w:val="000000" w:themeColor="text1"/>
          <w:szCs w:val="32"/>
          <w:highlight w:val="none"/>
          <w14:textFill>
            <w14:solidFill>
              <w14:schemeClr w14:val="tx1"/>
            </w14:solidFill>
          </w14:textFill>
        </w:rPr>
      </w:pPr>
      <w:r>
        <w:rPr>
          <w:rFonts w:ascii="Times New Roman Regular" w:hAnsi="Times New Roman Regular" w:eastAsia="方正黑体_GBK" w:cs="Times New Roman Regular"/>
          <w:color w:val="000000" w:themeColor="text1"/>
          <w:szCs w:val="32"/>
          <w:highlight w:val="none"/>
          <w14:textFill>
            <w14:solidFill>
              <w14:schemeClr w14:val="tx1"/>
            </w14:solidFill>
          </w14:textFill>
        </w:rPr>
        <w:t>文件一 产业子基金方案</w:t>
      </w:r>
    </w:p>
    <w:p w14:paraId="3D8DD47B">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（一）基本要素</w:t>
      </w:r>
    </w:p>
    <w:p w14:paraId="3D8DD47C">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包括基金名称、组织形式、注册地址、存续期限、投资期、退出期、延长期（若有）、认缴规模等。</w:t>
      </w:r>
    </w:p>
    <w:p w14:paraId="3D8DD47D">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（二）募资计划</w:t>
      </w:r>
    </w:p>
    <w:p w14:paraId="3D8DD47E">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包括基金出资人名单、出资金额/比例、出资人详细介绍等，并提供出资意向函。</w:t>
      </w:r>
    </w:p>
    <w:p w14:paraId="3D8DD47F">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（三）投资方向及投资策略</w:t>
      </w:r>
    </w:p>
    <w:p w14:paraId="3D8DD480">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包括投资产业方向及细分领域安排，投资地域限制（省内和市内）等。</w:t>
      </w:r>
    </w:p>
    <w:p w14:paraId="3D8DD481">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（四）投资决策机制</w:t>
      </w:r>
    </w:p>
    <w:p w14:paraId="3D8DD482">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包括投资决策机构人员组成、决策机制等。</w:t>
      </w:r>
    </w:p>
    <w:p w14:paraId="3D8DD483">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bookmarkStart w:id="2" w:name="_Hlk146715511"/>
      <w:r>
        <w:rPr>
          <w:rFonts w:ascii="Times New Roman Regular" w:hAnsi="Times New Roman Regular" w:eastAsia="方正楷体_GBK" w:cs="Times New Roman Regular"/>
          <w:color w:val="000000" w:themeColor="text1"/>
          <w:szCs w:val="32"/>
          <w:highlight w:val="none"/>
          <w14:textFill>
            <w14:solidFill>
              <w14:schemeClr w14:val="tx1"/>
            </w14:solidFill>
          </w14:textFill>
        </w:rPr>
        <w:t>（五）管理费</w:t>
      </w:r>
      <w:bookmarkEnd w:id="2"/>
      <w:bookmarkStart w:id="3" w:name="_Hlk146715537"/>
    </w:p>
    <w:p w14:paraId="3D8DD484">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包括投资期、退出期、延长期（若有）管理费计提基数和比例等。</w:t>
      </w:r>
    </w:p>
    <w:bookmarkEnd w:id="3"/>
    <w:p w14:paraId="3D8DD485">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（六）门槛收益率及收益分配机制</w:t>
      </w:r>
    </w:p>
    <w:p w14:paraId="3D8DD486">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包括门槛收益率、收益分配顺序、管理人业绩报酬等。</w:t>
      </w:r>
    </w:p>
    <w:p w14:paraId="3D8DD487">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（七）基金退出安排</w:t>
      </w:r>
    </w:p>
    <w:p w14:paraId="3D8DD488">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包括基金退出策略、退出时间安排等。</w:t>
      </w:r>
    </w:p>
    <w:p w14:paraId="3D8DD489">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（八）其他相关情况</w:t>
      </w:r>
    </w:p>
    <w:p w14:paraId="3D8DD48A">
      <w:pPr>
        <w:spacing w:line="570" w:lineRule="exact"/>
        <w:ind w:firstLine="560" w:firstLineChars="200"/>
        <w:rPr>
          <w:rFonts w:ascii="Times New Roman Regular" w:hAnsi="Times New Roman Regular" w:eastAsia="方正仿宋_GBK" w:cs="Times New Roman Regular"/>
          <w:color w:val="000000" w:themeColor="text1"/>
          <w:sz w:val="28"/>
          <w:szCs w:val="28"/>
          <w:highlight w:val="none"/>
          <w14:textFill>
            <w14:solidFill>
              <w14:schemeClr w14:val="tx1"/>
            </w14:solidFill>
          </w14:textFill>
        </w:rPr>
      </w:pPr>
      <w:r>
        <w:rPr>
          <w:rFonts w:ascii="Times New Roman Regular" w:hAnsi="Times New Roman Regular" w:eastAsia="方正仿宋_GBK" w:cs="Times New Roman Regular"/>
          <w:color w:val="000000" w:themeColor="text1"/>
          <w:sz w:val="28"/>
          <w:szCs w:val="28"/>
          <w:highlight w:val="none"/>
          <w14:textFill>
            <w14:solidFill>
              <w14:schemeClr w14:val="tx1"/>
            </w14:solidFill>
          </w14:textFill>
        </w:rPr>
        <w:t>注：请详细提供以上内容，出资比例、管理费、业绩报酬等需明确具体数字，不可使用“不超过”“不低于”等。</w:t>
      </w:r>
    </w:p>
    <w:p w14:paraId="3D8DD48B">
      <w:pPr>
        <w:spacing w:line="570" w:lineRule="exact"/>
        <w:ind w:firstLine="640" w:firstLineChars="200"/>
        <w:rPr>
          <w:rFonts w:ascii="Times New Roman Regular" w:hAnsi="Times New Roman Regular" w:eastAsia="方正黑体_GBK" w:cs="Times New Roman Regular"/>
          <w:color w:val="000000" w:themeColor="text1"/>
          <w:szCs w:val="32"/>
          <w:highlight w:val="none"/>
          <w14:textFill>
            <w14:solidFill>
              <w14:schemeClr w14:val="tx1"/>
            </w14:solidFill>
          </w14:textFill>
        </w:rPr>
      </w:pPr>
      <w:r>
        <w:rPr>
          <w:rFonts w:ascii="Times New Roman Regular" w:hAnsi="Times New Roman Regular" w:eastAsia="方正黑体_GBK" w:cs="Times New Roman Regular"/>
          <w:color w:val="000000" w:themeColor="text1"/>
          <w:szCs w:val="32"/>
          <w:highlight w:val="none"/>
          <w14:textFill>
            <w14:solidFill>
              <w14:schemeClr w14:val="tx1"/>
            </w14:solidFill>
          </w14:textFill>
        </w:rPr>
        <w:t>文件二 申报方概况</w:t>
      </w:r>
    </w:p>
    <w:p w14:paraId="3D8DD48C">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bookmarkStart w:id="4" w:name="_Hlk146711378"/>
      <w:r>
        <w:rPr>
          <w:rFonts w:ascii="Times New Roman Regular" w:hAnsi="Times New Roman Regular" w:eastAsia="方正楷体_GBK" w:cs="Times New Roman Regular"/>
          <w:color w:val="000000" w:themeColor="text1"/>
          <w:szCs w:val="32"/>
          <w:highlight w:val="none"/>
          <w14:textFill>
            <w14:solidFill>
              <w14:schemeClr w14:val="tx1"/>
            </w14:solidFill>
          </w14:textFill>
        </w:rPr>
        <w:t>（一）基本情况</w:t>
      </w:r>
    </w:p>
    <w:p w14:paraId="3D8DD48D">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包括机构名称、注册地址、认缴及实缴出资、股权结构、实际控制人、治理架构、高管团队、历史沿革、行业地位、所获荣誉等。</w:t>
      </w:r>
    </w:p>
    <w:p w14:paraId="3D8DD48E">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（二）</w:t>
      </w:r>
      <w:bookmarkStart w:id="5" w:name="_Hlk162338094"/>
      <w:r>
        <w:rPr>
          <w:rFonts w:ascii="Times New Roman Regular" w:hAnsi="Times New Roman Regular" w:eastAsia="方正楷体_GBK" w:cs="Times New Roman Regular"/>
          <w:color w:val="000000" w:themeColor="text1"/>
          <w:szCs w:val="32"/>
          <w:highlight w:val="none"/>
          <w14:textFill>
            <w14:solidFill>
              <w14:schemeClr w14:val="tx1"/>
            </w14:solidFill>
          </w14:textFill>
        </w:rPr>
        <w:t>业务及团队情况</w:t>
      </w:r>
      <w:bookmarkEnd w:id="5"/>
    </w:p>
    <w:p w14:paraId="3D8DD48F">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bookmarkStart w:id="6" w:name="_Hlk162338099"/>
      <w:r>
        <w:rPr>
          <w:rFonts w:ascii="Times New Roman Regular" w:hAnsi="Times New Roman Regular" w:eastAsia="方正仿宋_GBK" w:cs="Times New Roman Regular"/>
          <w:color w:val="000000" w:themeColor="text1"/>
          <w:szCs w:val="32"/>
          <w:highlight w:val="none"/>
          <w14:textFill>
            <w14:solidFill>
              <w14:schemeClr w14:val="tx1"/>
            </w14:solidFill>
          </w14:textFill>
        </w:rPr>
        <w:t>包括业务布局、私募股权投资业务概况、旗下私募基金管理人情况等；部门设置情况、部门职责及人员配置；核心业务团队、风控团队、后台管理团队情况等。</w:t>
      </w:r>
      <w:bookmarkEnd w:id="6"/>
    </w:p>
    <w:p w14:paraId="3D8DD490">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（三）制度建设情况</w:t>
      </w:r>
    </w:p>
    <w:p w14:paraId="3D8DD491">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bookmarkStart w:id="7" w:name="_Hlk146710900"/>
      <w:r>
        <w:rPr>
          <w:rFonts w:ascii="Times New Roman Regular" w:hAnsi="Times New Roman Regular" w:eastAsia="方正仿宋_GBK" w:cs="Times New Roman Regular"/>
          <w:color w:val="000000" w:themeColor="text1"/>
          <w:szCs w:val="32"/>
          <w:highlight w:val="none"/>
          <w14:textFill>
            <w14:solidFill>
              <w14:schemeClr w14:val="tx1"/>
            </w14:solidFill>
          </w14:textFill>
        </w:rPr>
        <w:t>包括基金募集制度、立项制度、投资决策制度、投后管理制度、内控风险制度、激励约束制度、跟投制度、利益冲突制度等。</w:t>
      </w:r>
    </w:p>
    <w:bookmarkEnd w:id="7"/>
    <w:p w14:paraId="3D8DD492">
      <w:pPr>
        <w:keepNext/>
        <w:keepLines/>
        <w:widowControl/>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（四）财务情况</w:t>
      </w:r>
    </w:p>
    <w:p w14:paraId="3D8DD493">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bookmarkStart w:id="8" w:name="_Hlk162338143"/>
      <w:r>
        <w:rPr>
          <w:rFonts w:ascii="Times New Roman Regular" w:hAnsi="Times New Roman Regular" w:eastAsia="方正仿宋_GBK" w:cs="Times New Roman Regular"/>
          <w:color w:val="000000" w:themeColor="text1"/>
          <w:szCs w:val="32"/>
          <w:highlight w:val="none"/>
          <w14:textFill>
            <w14:solidFill>
              <w14:schemeClr w14:val="tx1"/>
            </w14:solidFill>
          </w14:textFill>
        </w:rPr>
        <w:t>包括总体财务情况、各业务板块财务数据、私募股权投资业务板块说明管理费收入和业绩报酬收入占比等。并提供近三年审计报告。</w:t>
      </w:r>
    </w:p>
    <w:bookmarkEnd w:id="8"/>
    <w:p w14:paraId="3D8DD494">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（五）累计管理基金总体情况</w:t>
      </w:r>
    </w:p>
    <w:p w14:paraId="3D8DD495">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包括基金数量、规模、类型、方向等基金总体布局情况；投资方向、已投项目、项目退出、项目上市、并购等总体投资情况；基金DPI、IRR、清算等总体收益情况。</w:t>
      </w:r>
    </w:p>
    <w:p w14:paraId="3D8DD496">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（六）历史投资业绩列表</w:t>
      </w:r>
    </w:p>
    <w:p w14:paraId="3D8DD497">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1、直投基金列表：包括基金名称、注册地、成立时间、存续期、出资人结构、基金规模、实缴规模、投资领域、投资阶段、已投规模、已投项目数量、退出项目数量、退出项目金额、DPI、IRR、MOIC、明星项目等；</w:t>
      </w:r>
    </w:p>
    <w:p w14:paraId="3D8DD498">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2、直投项目列表：包括项目名称、项目所在地、项目领域、投资时间、投资轮次、投资主体、领投/跟投、投资金额、占股比例、是否退出、退出日期、退出方式、DPI、IRR、MOIC、未退出的项目进展及项目估值、计划的退出方式等。</w:t>
      </w:r>
    </w:p>
    <w:bookmarkEnd w:id="4"/>
    <w:p w14:paraId="3D8DD499">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（七）</w:t>
      </w:r>
      <w:bookmarkStart w:id="9" w:name="_Hlk146711398"/>
      <w:r>
        <w:rPr>
          <w:rFonts w:ascii="Times New Roman Regular" w:hAnsi="Times New Roman Regular" w:eastAsia="方正楷体_GBK" w:cs="Times New Roman Regular"/>
          <w:color w:val="000000" w:themeColor="text1"/>
          <w:szCs w:val="32"/>
          <w:highlight w:val="none"/>
          <w14:textFill>
            <w14:solidFill>
              <w14:schemeClr w14:val="tx1"/>
            </w14:solidFill>
          </w14:textFill>
        </w:rPr>
        <w:t>存在关联关系的其他基金管理机构情况说明（如有）</w:t>
      </w:r>
      <w:bookmarkEnd w:id="9"/>
    </w:p>
    <w:p w14:paraId="3D8DD49A">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（八）</w:t>
      </w:r>
      <w:bookmarkStart w:id="10" w:name="_Hlk146711416"/>
      <w:r>
        <w:rPr>
          <w:rFonts w:ascii="Times New Roman Regular" w:hAnsi="Times New Roman Regular" w:eastAsia="方正楷体_GBK" w:cs="Times New Roman Regular"/>
          <w:color w:val="000000" w:themeColor="text1"/>
          <w:szCs w:val="32"/>
          <w:highlight w:val="none"/>
          <w14:textFill>
            <w14:solidFill>
              <w14:schemeClr w14:val="tx1"/>
            </w14:solidFill>
          </w14:textFill>
        </w:rPr>
        <w:t>有关诉讼、仲裁、担保、处罚及其他或有风险事项说明</w:t>
      </w:r>
    </w:p>
    <w:p w14:paraId="3D8DD49B">
      <w:pPr>
        <w:spacing w:line="570" w:lineRule="exact"/>
        <w:ind w:firstLine="640" w:firstLineChars="200"/>
        <w:rPr>
          <w:rFonts w:ascii="Times New Roman Regular" w:hAnsi="Times New Roman Regular" w:eastAsia="方正黑体_GBK" w:cs="Times New Roman Regular"/>
          <w:color w:val="000000" w:themeColor="text1"/>
          <w:szCs w:val="32"/>
          <w:highlight w:val="none"/>
          <w14:textFill>
            <w14:solidFill>
              <w14:schemeClr w14:val="tx1"/>
            </w14:solidFill>
          </w14:textFill>
        </w:rPr>
      </w:pPr>
      <w:r>
        <w:rPr>
          <w:rFonts w:ascii="Times New Roman Regular" w:hAnsi="Times New Roman Regular" w:eastAsia="方正黑体_GBK" w:cs="Times New Roman Regular"/>
          <w:color w:val="000000" w:themeColor="text1"/>
          <w:szCs w:val="32"/>
          <w:highlight w:val="none"/>
          <w14:textFill>
            <w14:solidFill>
              <w14:schemeClr w14:val="tx1"/>
            </w14:solidFill>
          </w14:textFill>
        </w:rPr>
        <w:t>文件三 申报方管理团队情况</w:t>
      </w:r>
    </w:p>
    <w:p w14:paraId="3D8DD49C">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拟服务于产业子基金的管理团队组成情况、核心优势、履历背景、历史投资业绩、累计服务基金情况等，并附详细简历（包括姓名、性别、职务、年龄、学历学位、学习及工作经历、加入团队时间、分工情况、共同合作经历、参与过的项目情况及业绩、参与管理基金情况等）。</w:t>
      </w:r>
    </w:p>
    <w:bookmarkEnd w:id="10"/>
    <w:p w14:paraId="3D8DD49D">
      <w:pPr>
        <w:spacing w:line="570" w:lineRule="exact"/>
        <w:ind w:firstLine="640" w:firstLineChars="200"/>
        <w:rPr>
          <w:rFonts w:ascii="Times New Roman Regular" w:hAnsi="Times New Roman Regular" w:eastAsia="方正黑体_GBK" w:cs="Times New Roman Regular"/>
          <w:color w:val="000000" w:themeColor="text1"/>
          <w:szCs w:val="32"/>
          <w:highlight w:val="none"/>
          <w14:textFill>
            <w14:solidFill>
              <w14:schemeClr w14:val="tx1"/>
            </w14:solidFill>
          </w14:textFill>
        </w:rPr>
      </w:pPr>
      <w:r>
        <w:rPr>
          <w:rFonts w:ascii="Times New Roman Regular" w:hAnsi="Times New Roman Regular" w:eastAsia="方正黑体_GBK" w:cs="Times New Roman Regular"/>
          <w:color w:val="000000" w:themeColor="text1"/>
          <w:szCs w:val="32"/>
          <w:highlight w:val="none"/>
          <w14:textFill>
            <w14:solidFill>
              <w14:schemeClr w14:val="tx1"/>
            </w14:solidFill>
          </w14:textFill>
        </w:rPr>
        <w:t>文件四 储备项目情况</w:t>
      </w:r>
    </w:p>
    <w:p w14:paraId="3D8DD49E">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包括项目名称、项目所在地、项目领域、项目简介、财务情况、团队情况、项目估值、拟投资金额、项目价值和亮点、项目推进进度等。</w:t>
      </w:r>
    </w:p>
    <w:p w14:paraId="3D8DD49F">
      <w:pPr>
        <w:spacing w:line="570" w:lineRule="exact"/>
        <w:ind w:firstLine="640" w:firstLineChars="200"/>
        <w:rPr>
          <w:rFonts w:ascii="Times New Roman Regular" w:hAnsi="Times New Roman Regular" w:eastAsia="方正黑体_GBK" w:cs="Times New Roman Regular"/>
          <w:color w:val="000000" w:themeColor="text1"/>
          <w:szCs w:val="32"/>
          <w:highlight w:val="none"/>
          <w14:textFill>
            <w14:solidFill>
              <w14:schemeClr w14:val="tx1"/>
            </w14:solidFill>
          </w14:textFill>
        </w:rPr>
      </w:pPr>
      <w:r>
        <w:rPr>
          <w:rFonts w:ascii="Times New Roman Regular" w:hAnsi="Times New Roman Regular" w:eastAsia="方正黑体_GBK" w:cs="Times New Roman Regular"/>
          <w:color w:val="000000" w:themeColor="text1"/>
          <w:szCs w:val="32"/>
          <w:highlight w:val="none"/>
          <w14:textFill>
            <w14:solidFill>
              <w14:schemeClr w14:val="tx1"/>
            </w14:solidFill>
          </w14:textFill>
        </w:rPr>
        <w:t>文件五 申报方认为需要说明或提供的其他材料</w:t>
      </w:r>
    </w:p>
    <w:p w14:paraId="3D8DD4A0">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包括但不限于：营业执照、章程或合伙协议、登记备案证明、法定代表人或执行事务合伙人（或其委派代表）身份证明。</w:t>
      </w:r>
    </w:p>
    <w:p w14:paraId="3D8DD4A1">
      <w:pPr>
        <w:spacing w:line="570" w:lineRule="exact"/>
        <w:ind w:firstLine="640" w:firstLineChars="200"/>
        <w:rPr>
          <w:rFonts w:ascii="Times New Roman Regular" w:hAnsi="Times New Roman Regular" w:eastAsia="方正黑体_GBK" w:cs="Times New Roman Regular"/>
          <w:color w:val="000000" w:themeColor="text1"/>
          <w:szCs w:val="32"/>
          <w:highlight w:val="none"/>
          <w14:textFill>
            <w14:solidFill>
              <w14:schemeClr w14:val="tx1"/>
            </w14:solidFill>
          </w14:textFill>
        </w:rPr>
      </w:pPr>
      <w:r>
        <w:rPr>
          <w:rFonts w:ascii="Times New Roman Regular" w:hAnsi="Times New Roman Regular" w:eastAsia="方正黑体_GBK" w:cs="Times New Roman Regular"/>
          <w:color w:val="000000" w:themeColor="text1"/>
          <w:szCs w:val="32"/>
          <w:highlight w:val="none"/>
          <w14:textFill>
            <w14:solidFill>
              <w14:schemeClr w14:val="tx1"/>
            </w14:solidFill>
          </w14:textFill>
        </w:rPr>
        <w:t>文件六 承诺函（模板附后）</w:t>
      </w:r>
    </w:p>
    <w:p w14:paraId="3D8DD4A2">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p>
    <w:p w14:paraId="3D8DD4A3">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申报材料汇编用印、格式、封面、装订要求附后</w:t>
      </w:r>
    </w:p>
    <w:p w14:paraId="3D8DD4A4">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p>
    <w:p w14:paraId="3D8DD4A5">
      <w:pPr>
        <w:widowControl/>
        <w:spacing w:line="570" w:lineRule="exact"/>
        <w:jc w:val="left"/>
        <w:rPr>
          <w:rFonts w:ascii="Times New Roman Regular" w:hAnsi="Times New Roman Regular" w:eastAsia="仿宋_GB2312"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br w:type="page"/>
      </w:r>
    </w:p>
    <w:p w14:paraId="3D8DD4A6">
      <w:pPr>
        <w:spacing w:line="570" w:lineRule="exact"/>
        <w:jc w:val="center"/>
        <w:rPr>
          <w:rFonts w:ascii="Times New Roman Regular" w:hAnsi="Times New Roman Regular" w:eastAsia="方正小标宋_GBK" w:cs="Times New Roman Regular"/>
          <w:color w:val="000000" w:themeColor="text1"/>
          <w:sz w:val="44"/>
          <w:szCs w:val="48"/>
          <w:highlight w:val="none"/>
          <w14:textFill>
            <w14:solidFill>
              <w14:schemeClr w14:val="tx1"/>
            </w14:solidFill>
          </w14:textFill>
        </w:rPr>
      </w:pPr>
    </w:p>
    <w:p w14:paraId="3D8DD4A7">
      <w:pPr>
        <w:spacing w:line="570" w:lineRule="exact"/>
        <w:jc w:val="center"/>
        <w:rPr>
          <w:rFonts w:ascii="Times New Roman Regular" w:hAnsi="Times New Roman Regular" w:eastAsia="方正小标宋_GBK" w:cs="Times New Roman Regular"/>
          <w:color w:val="000000" w:themeColor="text1"/>
          <w:sz w:val="44"/>
          <w:szCs w:val="48"/>
          <w:highlight w:val="none"/>
          <w14:textFill>
            <w14:solidFill>
              <w14:schemeClr w14:val="tx1"/>
            </w14:solidFill>
          </w14:textFill>
        </w:rPr>
      </w:pPr>
      <w:r>
        <w:rPr>
          <w:rFonts w:ascii="Times New Roman Regular" w:hAnsi="Times New Roman Regular" w:eastAsia="方正小标宋_GBK" w:cs="Times New Roman Regular"/>
          <w:color w:val="000000" w:themeColor="text1"/>
          <w:sz w:val="44"/>
          <w:szCs w:val="48"/>
          <w:highlight w:val="none"/>
          <w14:textFill>
            <w14:solidFill>
              <w14:schemeClr w14:val="tx1"/>
            </w14:solidFill>
          </w14:textFill>
        </w:rPr>
        <w:t>承诺函</w:t>
      </w:r>
    </w:p>
    <w:p w14:paraId="3D8DD4A8">
      <w:pPr>
        <w:spacing w:line="570" w:lineRule="exact"/>
        <w:rPr>
          <w:rFonts w:ascii="Times New Roman Regular" w:hAnsi="Times New Roman Regular" w:eastAsia="方正仿宋_GBK" w:cs="Times New Roman Regular"/>
          <w:color w:val="000000" w:themeColor="text1"/>
          <w:szCs w:val="36"/>
          <w:highlight w:val="none"/>
          <w14:textFill>
            <w14:solidFill>
              <w14:schemeClr w14:val="tx1"/>
            </w14:solidFill>
          </w14:textFill>
        </w:rPr>
      </w:pPr>
    </w:p>
    <w:p w14:paraId="3D8DD4A9">
      <w:pPr>
        <w:spacing w:line="570" w:lineRule="exact"/>
        <w:rPr>
          <w:rFonts w:ascii="Times New Roman Regular" w:hAnsi="Times New Roman Regular" w:eastAsia="方正仿宋_GBK" w:cs="Times New Roman Regular"/>
          <w:color w:val="000000" w:themeColor="text1"/>
          <w:szCs w:val="36"/>
          <w:highlight w:val="none"/>
          <w14:textFill>
            <w14:solidFill>
              <w14:schemeClr w14:val="tx1"/>
            </w14:solidFill>
          </w14:textFill>
        </w:rPr>
      </w:pPr>
    </w:p>
    <w:p w14:paraId="3D8DD4AA">
      <w:pPr>
        <w:spacing w:line="570" w:lineRule="exact"/>
        <w:rPr>
          <w:rFonts w:ascii="Times New Roman Regular" w:hAnsi="Times New Roman Regular" w:eastAsia="方正仿宋_GBK" w:cs="Times New Roman Regular"/>
          <w:color w:val="000000" w:themeColor="text1"/>
          <w:szCs w:val="36"/>
          <w:highlight w:val="none"/>
          <w14:textFill>
            <w14:solidFill>
              <w14:schemeClr w14:val="tx1"/>
            </w14:solidFill>
          </w14:textFill>
        </w:rPr>
      </w:pPr>
      <w:r>
        <w:rPr>
          <w:rFonts w:hint="eastAsia" w:ascii="Times New Roman Regular" w:hAnsi="Times New Roman Regular" w:eastAsia="方正仿宋_GBK" w:cs="Times New Roman Regular"/>
          <w:color w:val="000000" w:themeColor="text1"/>
          <w:highlight w:val="none"/>
          <w14:textFill>
            <w14:solidFill>
              <w14:schemeClr w14:val="tx1"/>
            </w14:solidFill>
          </w14:textFill>
        </w:rPr>
        <w:t>江苏无锡低空经济和空天产业专项母基金（有限合伙）</w:t>
      </w:r>
      <w:r>
        <w:rPr>
          <w:rFonts w:ascii="Times New Roman Regular" w:hAnsi="Times New Roman Regular" w:eastAsia="方正仿宋_GBK" w:cs="Times New Roman Regular"/>
          <w:color w:val="000000" w:themeColor="text1"/>
          <w:szCs w:val="36"/>
          <w:highlight w:val="none"/>
          <w14:textFill>
            <w14:solidFill>
              <w14:schemeClr w14:val="tx1"/>
            </w14:solidFill>
          </w14:textFill>
        </w:rPr>
        <w:t>：</w:t>
      </w:r>
    </w:p>
    <w:p w14:paraId="3D8DD4AB">
      <w:pPr>
        <w:spacing w:line="570" w:lineRule="exact"/>
        <w:ind w:firstLine="640" w:firstLineChars="200"/>
        <w:rPr>
          <w:rFonts w:ascii="Times New Roman Regular" w:hAnsi="Times New Roman Regular" w:eastAsia="方正仿宋_GBK" w:cs="Times New Roman Regular"/>
          <w:color w:val="000000" w:themeColor="text1"/>
          <w:szCs w:val="36"/>
          <w:highlight w:val="none"/>
          <w14:textFill>
            <w14:solidFill>
              <w14:schemeClr w14:val="tx1"/>
            </w14:solidFill>
          </w14:textFill>
        </w:rPr>
      </w:pPr>
      <w:r>
        <w:rPr>
          <w:rFonts w:ascii="Times New Roman Regular" w:hAnsi="Times New Roman Regular" w:eastAsia="方正仿宋_GBK" w:cs="Times New Roman Regular"/>
          <w:color w:val="000000" w:themeColor="text1"/>
          <w:szCs w:val="36"/>
          <w:highlight w:val="none"/>
          <w14:textFill>
            <w14:solidFill>
              <w14:schemeClr w14:val="tx1"/>
            </w14:solidFill>
          </w14:textFill>
        </w:rPr>
        <w:t>【申报单位名称】对</w:t>
      </w:r>
      <w:r>
        <w:rPr>
          <w:rFonts w:hint="eastAsia" w:ascii="Times New Roman Regular" w:hAnsi="Times New Roman Regular" w:eastAsia="方正仿宋_GBK" w:cs="Times New Roman Regular"/>
          <w:color w:val="000000" w:themeColor="text1"/>
          <w:szCs w:val="36"/>
          <w:highlight w:val="none"/>
          <w14:textFill>
            <w14:solidFill>
              <w14:schemeClr w14:val="tx1"/>
            </w14:solidFill>
          </w14:textFill>
        </w:rPr>
        <w:t>江苏无锡低空经济和空天产业专项母基金（有限合伙）</w:t>
      </w:r>
      <w:r>
        <w:rPr>
          <w:rFonts w:ascii="Times New Roman Regular" w:hAnsi="Times New Roman Regular" w:eastAsia="方正仿宋_GBK" w:cs="Times New Roman Regular"/>
          <w:color w:val="000000" w:themeColor="text1"/>
          <w:szCs w:val="36"/>
          <w:highlight w:val="none"/>
          <w14:textFill>
            <w14:solidFill>
              <w14:schemeClr w14:val="tx1"/>
            </w14:solidFill>
          </w14:textFill>
        </w:rPr>
        <w:t>产业子基金管理机构申报材料，作出以下承诺：</w:t>
      </w:r>
    </w:p>
    <w:p w14:paraId="3D8DD4AC">
      <w:pPr>
        <w:spacing w:line="570" w:lineRule="exact"/>
        <w:ind w:firstLine="640" w:firstLineChars="200"/>
        <w:rPr>
          <w:rFonts w:ascii="Times New Roman Regular" w:hAnsi="Times New Roman Regular" w:eastAsia="方正仿宋_GBK" w:cs="Times New Roman Regular"/>
          <w:color w:val="000000" w:themeColor="text1"/>
          <w:szCs w:val="36"/>
          <w:highlight w:val="none"/>
          <w14:textFill>
            <w14:solidFill>
              <w14:schemeClr w14:val="tx1"/>
            </w14:solidFill>
          </w14:textFill>
        </w:rPr>
      </w:pPr>
      <w:r>
        <w:rPr>
          <w:rFonts w:ascii="Times New Roman Regular" w:hAnsi="Times New Roman Regular" w:eastAsia="方正仿宋_GBK" w:cs="Times New Roman Regular"/>
          <w:color w:val="000000" w:themeColor="text1"/>
          <w:szCs w:val="36"/>
          <w:highlight w:val="none"/>
          <w14:textFill>
            <w14:solidFill>
              <w14:schemeClr w14:val="tx1"/>
            </w14:solidFill>
          </w14:textFill>
        </w:rPr>
        <w:t>本单位申报材料内容真实、准确无误，不存在虚假记载、误导性陈述或重大遗漏；所有资料副本或复印件均与其原件一致；所有文件印章均真实有效。</w:t>
      </w:r>
    </w:p>
    <w:p w14:paraId="3D8DD4AD">
      <w:pPr>
        <w:spacing w:line="570" w:lineRule="exact"/>
        <w:ind w:firstLine="640" w:firstLineChars="200"/>
        <w:rPr>
          <w:rFonts w:ascii="Times New Roman Regular" w:hAnsi="Times New Roman Regular" w:eastAsia="方正仿宋_GBK" w:cs="Times New Roman Regular"/>
          <w:color w:val="000000" w:themeColor="text1"/>
          <w:szCs w:val="36"/>
          <w:highlight w:val="none"/>
          <w14:textFill>
            <w14:solidFill>
              <w14:schemeClr w14:val="tx1"/>
            </w14:solidFill>
          </w14:textFill>
        </w:rPr>
      </w:pPr>
      <w:r>
        <w:rPr>
          <w:rFonts w:ascii="Times New Roman Regular" w:hAnsi="Times New Roman Regular" w:eastAsia="方正仿宋_GBK" w:cs="Times New Roman Regular"/>
          <w:color w:val="000000" w:themeColor="text1"/>
          <w:szCs w:val="36"/>
          <w:highlight w:val="none"/>
          <w14:textFill>
            <w14:solidFill>
              <w14:schemeClr w14:val="tx1"/>
            </w14:solidFill>
          </w14:textFill>
        </w:rPr>
        <w:t>本单位对申报材料真实性、准确性和完整性负责。如有不实之处，本单位将承担一切后果。</w:t>
      </w:r>
    </w:p>
    <w:p w14:paraId="3D8DD4AE">
      <w:pPr>
        <w:spacing w:line="570" w:lineRule="exact"/>
        <w:ind w:firstLine="640" w:firstLineChars="200"/>
        <w:rPr>
          <w:rFonts w:ascii="Times New Roman Regular" w:hAnsi="Times New Roman Regular" w:eastAsia="方正仿宋_GBK" w:cs="Times New Roman Regular"/>
          <w:color w:val="000000" w:themeColor="text1"/>
          <w:szCs w:val="36"/>
          <w:highlight w:val="none"/>
          <w14:textFill>
            <w14:solidFill>
              <w14:schemeClr w14:val="tx1"/>
            </w14:solidFill>
          </w14:textFill>
        </w:rPr>
      </w:pPr>
    </w:p>
    <w:p w14:paraId="3D8DD4AF">
      <w:pPr>
        <w:spacing w:line="570" w:lineRule="exact"/>
        <w:ind w:firstLine="640" w:firstLineChars="200"/>
        <w:rPr>
          <w:rFonts w:ascii="Times New Roman Regular" w:hAnsi="Times New Roman Regular" w:eastAsia="方正仿宋_GBK" w:cs="Times New Roman Regular"/>
          <w:color w:val="000000" w:themeColor="text1"/>
          <w:szCs w:val="36"/>
          <w:highlight w:val="none"/>
          <w14:textFill>
            <w14:solidFill>
              <w14:schemeClr w14:val="tx1"/>
            </w14:solidFill>
          </w14:textFill>
        </w:rPr>
      </w:pPr>
    </w:p>
    <w:p w14:paraId="3D8DD4B0">
      <w:pPr>
        <w:spacing w:line="570" w:lineRule="exact"/>
        <w:ind w:firstLine="640" w:firstLineChars="200"/>
        <w:jc w:val="right"/>
        <w:rPr>
          <w:rFonts w:ascii="Times New Roman Regular" w:hAnsi="Times New Roman Regular" w:eastAsia="方正仿宋_GBK" w:cs="Times New Roman Regular"/>
          <w:color w:val="000000" w:themeColor="text1"/>
          <w:szCs w:val="36"/>
          <w:highlight w:val="none"/>
          <w14:textFill>
            <w14:solidFill>
              <w14:schemeClr w14:val="tx1"/>
            </w14:solidFill>
          </w14:textFill>
        </w:rPr>
      </w:pPr>
      <w:r>
        <w:rPr>
          <w:rFonts w:ascii="Times New Roman Regular" w:hAnsi="Times New Roman Regular" w:eastAsia="方正仿宋_GBK" w:cs="Times New Roman Regular"/>
          <w:color w:val="000000" w:themeColor="text1"/>
          <w:szCs w:val="36"/>
          <w:highlight w:val="none"/>
          <w14:textFill>
            <w14:solidFill>
              <w14:schemeClr w14:val="tx1"/>
            </w14:solidFill>
          </w14:textFill>
        </w:rPr>
        <w:t>【申报单位名称】（盖章）</w:t>
      </w:r>
    </w:p>
    <w:p w14:paraId="3D8DD4B1">
      <w:pPr>
        <w:spacing w:line="570" w:lineRule="exact"/>
        <w:jc w:val="right"/>
        <w:rPr>
          <w:rFonts w:ascii="Times New Roman Regular" w:hAnsi="Times New Roman Regular" w:eastAsia="方正仿宋_GBK" w:cs="Times New Roman Regular"/>
          <w:color w:val="000000" w:themeColor="text1"/>
          <w:szCs w:val="36"/>
          <w:highlight w:val="none"/>
          <w14:textFill>
            <w14:solidFill>
              <w14:schemeClr w14:val="tx1"/>
            </w14:solidFill>
          </w14:textFill>
        </w:rPr>
      </w:pPr>
      <w:r>
        <w:rPr>
          <w:rFonts w:ascii="Times New Roman Regular" w:hAnsi="Times New Roman Regular" w:eastAsia="方正仿宋_GBK" w:cs="Times New Roman Regular"/>
          <w:color w:val="000000" w:themeColor="text1"/>
          <w:szCs w:val="36"/>
          <w:highlight w:val="none"/>
          <w14:textFill>
            <w14:solidFill>
              <w14:schemeClr w14:val="tx1"/>
            </w14:solidFill>
          </w14:textFill>
        </w:rPr>
        <w:t>法定代表人（签字）</w:t>
      </w:r>
    </w:p>
    <w:p w14:paraId="3D8DD4B2">
      <w:pPr>
        <w:spacing w:line="570" w:lineRule="exact"/>
        <w:ind w:firstLine="640" w:firstLineChars="200"/>
        <w:jc w:val="right"/>
        <w:rPr>
          <w:rFonts w:ascii="Times New Roman Regular" w:hAnsi="Times New Roman Regular" w:eastAsia="方正仿宋_GBK" w:cs="Times New Roman Regular"/>
          <w:color w:val="000000" w:themeColor="text1"/>
          <w:szCs w:val="36"/>
          <w:highlight w:val="none"/>
          <w14:textFill>
            <w14:solidFill>
              <w14:schemeClr w14:val="tx1"/>
            </w14:solidFill>
          </w14:textFill>
        </w:rPr>
      </w:pPr>
      <w:r>
        <w:rPr>
          <w:rFonts w:ascii="Times New Roman Regular" w:hAnsi="Times New Roman Regular" w:eastAsia="方正仿宋_GBK" w:cs="Times New Roman Regular"/>
          <w:color w:val="000000" w:themeColor="text1"/>
          <w:szCs w:val="36"/>
          <w:highlight w:val="none"/>
          <w14:textFill>
            <w14:solidFill>
              <w14:schemeClr w14:val="tx1"/>
            </w14:solidFill>
          </w14:textFill>
        </w:rPr>
        <w:t>***年***月***日</w:t>
      </w:r>
    </w:p>
    <w:p w14:paraId="3D8DD4B3">
      <w:pPr>
        <w:widowControl/>
        <w:spacing w:line="570" w:lineRule="exact"/>
        <w:jc w:val="left"/>
        <w:rPr>
          <w:rFonts w:ascii="Times New Roman Regular" w:hAnsi="Times New Roman Regular" w:eastAsia="方正仿宋_GBK" w:cs="Times New Roman Regular"/>
          <w:color w:val="000000" w:themeColor="text1"/>
          <w:szCs w:val="36"/>
          <w:highlight w:val="none"/>
          <w14:textFill>
            <w14:solidFill>
              <w14:schemeClr w14:val="tx1"/>
            </w14:solidFill>
          </w14:textFill>
        </w:rPr>
      </w:pPr>
      <w:r>
        <w:rPr>
          <w:rFonts w:ascii="Times New Roman Regular" w:hAnsi="Times New Roman Regular" w:eastAsia="方正仿宋_GBK" w:cs="Times New Roman Regular"/>
          <w:color w:val="000000" w:themeColor="text1"/>
          <w:szCs w:val="36"/>
          <w:highlight w:val="none"/>
          <w14:textFill>
            <w14:solidFill>
              <w14:schemeClr w14:val="tx1"/>
            </w14:solidFill>
          </w14:textFill>
        </w:rPr>
        <w:br w:type="page"/>
      </w:r>
    </w:p>
    <w:p w14:paraId="3D8DD4B4">
      <w:pPr>
        <w:spacing w:line="570" w:lineRule="exact"/>
        <w:jc w:val="center"/>
        <w:rPr>
          <w:rFonts w:ascii="Times New Roman Regular" w:hAnsi="Times New Roman Regular" w:eastAsia="方正小标宋_GBK" w:cs="Times New Roman Regular"/>
          <w:color w:val="000000" w:themeColor="text1"/>
          <w:sz w:val="40"/>
          <w:szCs w:val="40"/>
          <w:highlight w:val="none"/>
          <w14:textFill>
            <w14:solidFill>
              <w14:schemeClr w14:val="tx1"/>
            </w14:solidFill>
          </w14:textFill>
        </w:rPr>
      </w:pPr>
    </w:p>
    <w:p w14:paraId="3D8DD4B5">
      <w:pPr>
        <w:spacing w:line="570" w:lineRule="exact"/>
        <w:jc w:val="center"/>
        <w:rPr>
          <w:rFonts w:ascii="Times New Roman Regular" w:hAnsi="Times New Roman Regular" w:eastAsia="方正小标宋_GBK" w:cs="Times New Roman Regular"/>
          <w:color w:val="000000" w:themeColor="text1"/>
          <w:sz w:val="44"/>
          <w:szCs w:val="44"/>
          <w:highlight w:val="none"/>
          <w14:textFill>
            <w14:solidFill>
              <w14:schemeClr w14:val="tx1"/>
            </w14:solidFill>
          </w14:textFill>
        </w:rPr>
      </w:pPr>
      <w:bookmarkStart w:id="11" w:name="_Hlk170155630"/>
      <w:r>
        <w:rPr>
          <w:rFonts w:ascii="Times New Roman Regular" w:hAnsi="Times New Roman Regular" w:eastAsia="方正小标宋_GBK" w:cs="Times New Roman Regular"/>
          <w:color w:val="000000" w:themeColor="text1"/>
          <w:sz w:val="44"/>
          <w:szCs w:val="44"/>
          <w:highlight w:val="none"/>
          <w14:textFill>
            <w14:solidFill>
              <w14:schemeClr w14:val="tx1"/>
            </w14:solidFill>
          </w14:textFill>
        </w:rPr>
        <w:t>申报材料汇编用印、格式、封面、装订要求</w:t>
      </w:r>
    </w:p>
    <w:bookmarkEnd w:id="11"/>
    <w:p w14:paraId="3D8DD4B6">
      <w:pPr>
        <w:spacing w:line="570" w:lineRule="exact"/>
        <w:jc w:val="center"/>
        <w:rPr>
          <w:rFonts w:ascii="Times New Roman Regular" w:hAnsi="Times New Roman Regular" w:eastAsia="方正小标宋_GBK" w:cs="Times New Roman Regular"/>
          <w:color w:val="000000" w:themeColor="text1"/>
          <w:sz w:val="40"/>
          <w:szCs w:val="40"/>
          <w:highlight w:val="none"/>
          <w14:textFill>
            <w14:solidFill>
              <w14:schemeClr w14:val="tx1"/>
            </w14:solidFill>
          </w14:textFill>
        </w:rPr>
      </w:pPr>
    </w:p>
    <w:p w14:paraId="3D8DD4B7">
      <w:pPr>
        <w:spacing w:line="570" w:lineRule="exact"/>
        <w:ind w:firstLine="640" w:firstLineChars="200"/>
        <w:rPr>
          <w:rFonts w:ascii="Times New Roman Regular" w:hAnsi="Times New Roman Regular" w:eastAsia="方正黑体_GBK" w:cs="Times New Roman Regular"/>
          <w:color w:val="000000" w:themeColor="text1"/>
          <w:szCs w:val="32"/>
          <w:highlight w:val="none"/>
          <w14:textFill>
            <w14:solidFill>
              <w14:schemeClr w14:val="tx1"/>
            </w14:solidFill>
          </w14:textFill>
        </w:rPr>
      </w:pPr>
      <w:r>
        <w:rPr>
          <w:rFonts w:ascii="Times New Roman Regular" w:hAnsi="Times New Roman Regular" w:eastAsia="方正黑体_GBK" w:cs="Times New Roman Regular"/>
          <w:color w:val="000000" w:themeColor="text1"/>
          <w:szCs w:val="32"/>
          <w:highlight w:val="none"/>
          <w14:textFill>
            <w14:solidFill>
              <w14:schemeClr w14:val="tx1"/>
            </w14:solidFill>
          </w14:textFill>
        </w:rPr>
        <w:t>一、用印说明</w:t>
      </w:r>
    </w:p>
    <w:p w14:paraId="3D8DD4B8">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1. 文件一至文件六由申报单位盖章，分别在相应文件首页和末页盖章。</w:t>
      </w:r>
    </w:p>
    <w:p w14:paraId="3D8DD4B9">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2. 在每一本申报材料汇编封面盖章，并加盖骑缝章。</w:t>
      </w:r>
    </w:p>
    <w:p w14:paraId="3D8DD4BA">
      <w:pPr>
        <w:spacing w:line="570" w:lineRule="exact"/>
        <w:ind w:firstLine="640" w:firstLineChars="200"/>
        <w:rPr>
          <w:rFonts w:ascii="Times New Roman Regular" w:hAnsi="Times New Roman Regular" w:eastAsia="方正黑体_GBK" w:cs="Times New Roman Regular"/>
          <w:color w:val="000000" w:themeColor="text1"/>
          <w:szCs w:val="32"/>
          <w:highlight w:val="none"/>
          <w14:textFill>
            <w14:solidFill>
              <w14:schemeClr w14:val="tx1"/>
            </w14:solidFill>
          </w14:textFill>
        </w:rPr>
      </w:pPr>
      <w:r>
        <w:rPr>
          <w:rFonts w:ascii="Times New Roman Regular" w:hAnsi="Times New Roman Regular" w:eastAsia="方正黑体_GBK" w:cs="Times New Roman Regular"/>
          <w:color w:val="000000" w:themeColor="text1"/>
          <w:szCs w:val="32"/>
          <w:highlight w:val="none"/>
          <w14:textFill>
            <w14:solidFill>
              <w14:schemeClr w14:val="tx1"/>
            </w14:solidFill>
          </w14:textFill>
        </w:rPr>
        <w:t>二、格式说明</w:t>
      </w:r>
    </w:p>
    <w:p w14:paraId="3D8DD4BB">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（一）标题</w:t>
      </w:r>
    </w:p>
    <w:p w14:paraId="3D8DD4BC">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标题字体“方正小标宋_GBK”，二号字，行间距28.5磅。</w:t>
      </w:r>
    </w:p>
    <w:p w14:paraId="3D8DD4BD">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（二）正文</w:t>
      </w:r>
    </w:p>
    <w:p w14:paraId="3D8DD4BE">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正文行间距28.5磅。</w:t>
      </w:r>
    </w:p>
    <w:p w14:paraId="3D8DD4BF">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一级标题使用三号“方正黑体_GBK”字体；</w:t>
      </w:r>
    </w:p>
    <w:p w14:paraId="3D8DD4C0">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二级标题使用三号“方正楷体_GBK”字体；</w:t>
      </w:r>
    </w:p>
    <w:p w14:paraId="3D8DD4C1">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三级标题使用三号“方正仿宋_GBK”字体，加粗；</w:t>
      </w:r>
    </w:p>
    <w:p w14:paraId="3D8DD4C2">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正文文字统一使用三号“方正仿宋_GBK”字体；</w:t>
      </w:r>
    </w:p>
    <w:p w14:paraId="3D8DD4C3">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数字和英文字母使用三号“Times New Roman”字体。</w:t>
      </w:r>
    </w:p>
    <w:p w14:paraId="3D8DD4C4">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（三）页面设置</w:t>
      </w:r>
    </w:p>
    <w:p w14:paraId="3D8DD4C5">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上边距37mm，下边距35mm，左边距28mm，右边距26mm。</w:t>
      </w:r>
    </w:p>
    <w:p w14:paraId="3D8DD4C6">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页码使用小三号“Times New Roman”字体。</w:t>
      </w:r>
    </w:p>
    <w:p w14:paraId="3D8DD4C7">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（四）表格</w:t>
      </w:r>
    </w:p>
    <w:p w14:paraId="3D8DD4C8">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表格中相关内容可使用小于正文的字号，兼顾美观度。</w:t>
      </w:r>
    </w:p>
    <w:p w14:paraId="3D8DD4C9">
      <w:pPr>
        <w:spacing w:line="570" w:lineRule="exact"/>
        <w:ind w:firstLine="640" w:firstLineChars="200"/>
        <w:rPr>
          <w:rFonts w:ascii="Times New Roman Regular" w:hAnsi="Times New Roman Regular" w:eastAsia="方正黑体_GBK" w:cs="Times New Roman Regular"/>
          <w:color w:val="000000" w:themeColor="text1"/>
          <w:szCs w:val="32"/>
          <w:highlight w:val="none"/>
          <w14:textFill>
            <w14:solidFill>
              <w14:schemeClr w14:val="tx1"/>
            </w14:solidFill>
          </w14:textFill>
        </w:rPr>
      </w:pPr>
      <w:r>
        <w:rPr>
          <w:rFonts w:ascii="Times New Roman Regular" w:hAnsi="Times New Roman Regular" w:eastAsia="方正黑体_GBK" w:cs="Times New Roman Regular"/>
          <w:color w:val="000000" w:themeColor="text1"/>
          <w:szCs w:val="32"/>
          <w:highlight w:val="none"/>
          <w14:textFill>
            <w14:solidFill>
              <w14:schemeClr w14:val="tx1"/>
            </w14:solidFill>
          </w14:textFill>
        </w:rPr>
        <w:t>三、封面示例</w:t>
      </w:r>
    </w:p>
    <w:p w14:paraId="3D8DD4CA">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p>
    <w:p w14:paraId="3D8DD4CB">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p>
    <w:p w14:paraId="3D8DD4CC">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p>
    <w:p w14:paraId="3D8DD4CD">
      <w:pPr>
        <w:spacing w:line="570" w:lineRule="exact"/>
        <w:jc w:val="center"/>
        <w:rPr>
          <w:rFonts w:ascii="Times New Roman Regular" w:hAnsi="Times New Roman Regular" w:eastAsia="方正小标宋_GBK" w:cs="Times New Roman Regular"/>
          <w:color w:val="000000" w:themeColor="text1"/>
          <w:sz w:val="52"/>
          <w:szCs w:val="52"/>
          <w:highlight w:val="none"/>
          <w14:textFill>
            <w14:solidFill>
              <w14:schemeClr w14:val="tx1"/>
            </w14:solidFill>
          </w14:textFill>
        </w:rPr>
      </w:pPr>
      <w:r>
        <w:rPr>
          <w:rFonts w:ascii="Times New Roman Regular" w:hAnsi="Times New Roman Regular" w:eastAsia="方正小标宋_GBK" w:cs="Times New Roman Regular"/>
          <w:color w:val="000000" w:themeColor="text1"/>
          <w:sz w:val="52"/>
          <w:szCs w:val="52"/>
          <w:highlight w:val="none"/>
          <w14:textFill>
            <w14:solidFill>
              <w14:schemeClr w14:val="tx1"/>
            </w14:solidFill>
          </w14:textFill>
        </w:rPr>
        <w:t>***************基金</w:t>
      </w:r>
    </w:p>
    <w:p w14:paraId="3D8DD4CE">
      <w:pPr>
        <w:spacing w:line="570" w:lineRule="exact"/>
        <w:jc w:val="center"/>
        <w:rPr>
          <w:rFonts w:ascii="Times New Roman Regular" w:hAnsi="Times New Roman Regular" w:eastAsia="方正小标宋_GBK" w:cs="Times New Roman Regular"/>
          <w:color w:val="000000" w:themeColor="text1"/>
          <w:sz w:val="52"/>
          <w:szCs w:val="52"/>
          <w:highlight w:val="none"/>
          <w14:textFill>
            <w14:solidFill>
              <w14:schemeClr w14:val="tx1"/>
            </w14:solidFill>
          </w14:textFill>
        </w:rPr>
      </w:pPr>
      <w:r>
        <w:rPr>
          <w:rFonts w:ascii="Times New Roman Regular" w:hAnsi="Times New Roman Regular" w:eastAsia="方正小标宋_GBK" w:cs="Times New Roman Regular"/>
          <w:color w:val="000000" w:themeColor="text1"/>
          <w:sz w:val="52"/>
          <w:szCs w:val="52"/>
          <w:highlight w:val="none"/>
          <w14:textFill>
            <w14:solidFill>
              <w14:schemeClr w14:val="tx1"/>
            </w14:solidFill>
          </w14:textFill>
        </w:rPr>
        <w:t>产业子管理机构申报材料汇编</w:t>
      </w:r>
    </w:p>
    <w:p w14:paraId="3D8DD4CF">
      <w:pPr>
        <w:spacing w:line="570" w:lineRule="exact"/>
        <w:jc w:val="center"/>
        <w:rPr>
          <w:rFonts w:ascii="Times New Roman Regular" w:hAnsi="Times New Roman Regular" w:eastAsia="方正小标宋_GBK" w:cs="Times New Roman Regular"/>
          <w:color w:val="000000" w:themeColor="text1"/>
          <w:sz w:val="72"/>
          <w:szCs w:val="72"/>
          <w:highlight w:val="none"/>
          <w14:textFill>
            <w14:solidFill>
              <w14:schemeClr w14:val="tx1"/>
            </w14:solidFill>
          </w14:textFill>
        </w:rPr>
      </w:pPr>
    </w:p>
    <w:p w14:paraId="3D8DD4D0">
      <w:pPr>
        <w:spacing w:line="570" w:lineRule="exact"/>
        <w:jc w:val="center"/>
        <w:rPr>
          <w:rFonts w:ascii="Times New Roman Regular" w:hAnsi="Times New Roman Regular" w:eastAsia="方正小标宋_GBK" w:cs="Times New Roman Regular"/>
          <w:color w:val="000000" w:themeColor="text1"/>
          <w:sz w:val="72"/>
          <w:szCs w:val="72"/>
          <w:highlight w:val="none"/>
          <w14:textFill>
            <w14:solidFill>
              <w14:schemeClr w14:val="tx1"/>
            </w14:solidFill>
          </w14:textFill>
        </w:rPr>
      </w:pPr>
    </w:p>
    <w:p w14:paraId="3D8DD4D1">
      <w:pPr>
        <w:spacing w:line="570" w:lineRule="exact"/>
        <w:jc w:val="center"/>
        <w:rPr>
          <w:rFonts w:ascii="Times New Roman Regular" w:hAnsi="Times New Roman Regular" w:eastAsia="方正小标宋_GBK" w:cs="Times New Roman Regular"/>
          <w:color w:val="000000" w:themeColor="text1"/>
          <w:sz w:val="72"/>
          <w:szCs w:val="72"/>
          <w:highlight w:val="none"/>
          <w14:textFill>
            <w14:solidFill>
              <w14:schemeClr w14:val="tx1"/>
            </w14:solidFill>
          </w14:textFill>
        </w:rPr>
      </w:pPr>
    </w:p>
    <w:p w14:paraId="3D8DD4D2">
      <w:pPr>
        <w:spacing w:line="570" w:lineRule="exact"/>
        <w:jc w:val="center"/>
        <w:rPr>
          <w:rFonts w:ascii="Times New Roman Regular" w:hAnsi="Times New Roman Regular" w:eastAsia="方正小标宋_GBK" w:cs="Times New Roman Regular"/>
          <w:color w:val="000000" w:themeColor="text1"/>
          <w:sz w:val="72"/>
          <w:szCs w:val="72"/>
          <w:highlight w:val="none"/>
          <w14:textFill>
            <w14:solidFill>
              <w14:schemeClr w14:val="tx1"/>
            </w14:solidFill>
          </w14:textFill>
        </w:rPr>
      </w:pPr>
    </w:p>
    <w:p w14:paraId="3D8DD4D3">
      <w:pPr>
        <w:spacing w:line="570" w:lineRule="exact"/>
        <w:jc w:val="center"/>
        <w:rPr>
          <w:rFonts w:ascii="Times New Roman Regular" w:hAnsi="Times New Roman Regular" w:eastAsia="方正仿宋_GBK" w:cs="Times New Roman Regular"/>
          <w:color w:val="000000" w:themeColor="text1"/>
          <w:sz w:val="36"/>
          <w:szCs w:val="36"/>
          <w:highlight w:val="none"/>
          <w14:textFill>
            <w14:solidFill>
              <w14:schemeClr w14:val="tx1"/>
            </w14:solidFill>
          </w14:textFill>
        </w:rPr>
      </w:pPr>
      <w:r>
        <w:rPr>
          <w:rFonts w:ascii="Times New Roman Regular" w:hAnsi="Times New Roman Regular" w:eastAsia="方正仿宋_GBK" w:cs="Times New Roman Regular"/>
          <w:color w:val="000000" w:themeColor="text1"/>
          <w:sz w:val="36"/>
          <w:szCs w:val="36"/>
          <w:highlight w:val="none"/>
          <w14:textFill>
            <w14:solidFill>
              <w14:schemeClr w14:val="tx1"/>
            </w14:solidFill>
          </w14:textFill>
        </w:rPr>
        <w:t>****（申报单位名称）</w:t>
      </w:r>
    </w:p>
    <w:p w14:paraId="3D8DD4D4">
      <w:pPr>
        <w:spacing w:line="570" w:lineRule="exact"/>
        <w:jc w:val="center"/>
        <w:rPr>
          <w:rFonts w:ascii="Times New Roman Regular" w:hAnsi="Times New Roman Regular" w:eastAsia="方正仿宋_GBK" w:cs="Times New Roman Regular"/>
          <w:color w:val="000000" w:themeColor="text1"/>
          <w:sz w:val="36"/>
          <w:szCs w:val="36"/>
          <w:highlight w:val="none"/>
          <w14:textFill>
            <w14:solidFill>
              <w14:schemeClr w14:val="tx1"/>
            </w14:solidFill>
          </w14:textFill>
        </w:rPr>
      </w:pPr>
      <w:r>
        <w:rPr>
          <w:rFonts w:ascii="Times New Roman Regular" w:hAnsi="Times New Roman Regular" w:eastAsia="方正仿宋_GBK" w:cs="Times New Roman Regular"/>
          <w:color w:val="000000" w:themeColor="text1"/>
          <w:sz w:val="36"/>
          <w:szCs w:val="36"/>
          <w:highlight w:val="none"/>
          <w14:textFill>
            <w14:solidFill>
              <w14:schemeClr w14:val="tx1"/>
            </w14:solidFill>
          </w14:textFill>
        </w:rPr>
        <w:t>****年**月</w:t>
      </w:r>
    </w:p>
    <w:p w14:paraId="3D8DD4D5">
      <w:pPr>
        <w:widowControl/>
        <w:spacing w:line="570" w:lineRule="exact"/>
        <w:jc w:val="left"/>
        <w:rPr>
          <w:rFonts w:ascii="Times New Roman Regular" w:hAnsi="Times New Roman Regular" w:eastAsia="方正小标宋_GBK" w:cs="Times New Roman Regular"/>
          <w:color w:val="000000" w:themeColor="text1"/>
          <w:sz w:val="44"/>
          <w:szCs w:val="44"/>
          <w:highlight w:val="none"/>
          <w14:textFill>
            <w14:solidFill>
              <w14:schemeClr w14:val="tx1"/>
            </w14:solidFill>
          </w14:textFill>
        </w:rPr>
      </w:pPr>
      <w:r>
        <w:rPr>
          <w:rFonts w:ascii="Times New Roman Regular" w:hAnsi="Times New Roman Regular" w:eastAsia="方正小标宋_GBK" w:cs="Times New Roman Regular"/>
          <w:color w:val="000000" w:themeColor="text1"/>
          <w:sz w:val="44"/>
          <w:szCs w:val="44"/>
          <w:highlight w:val="none"/>
          <w14:textFill>
            <w14:solidFill>
              <w14:schemeClr w14:val="tx1"/>
            </w14:solidFill>
          </w14:textFill>
        </w:rPr>
        <w:br w:type="page"/>
      </w:r>
    </w:p>
    <w:p w14:paraId="3D8DD4D6">
      <w:pPr>
        <w:spacing w:line="570" w:lineRule="exact"/>
        <w:ind w:firstLine="640" w:firstLineChars="200"/>
        <w:rPr>
          <w:rFonts w:ascii="Times New Roman Regular" w:hAnsi="Times New Roman Regular" w:eastAsia="方正黑体_GBK" w:cs="Times New Roman Regular"/>
          <w:color w:val="000000" w:themeColor="text1"/>
          <w:szCs w:val="32"/>
          <w:highlight w:val="none"/>
          <w14:textFill>
            <w14:solidFill>
              <w14:schemeClr w14:val="tx1"/>
            </w14:solidFill>
          </w14:textFill>
        </w:rPr>
      </w:pPr>
      <w:r>
        <w:rPr>
          <w:rFonts w:ascii="Times New Roman Regular" w:hAnsi="Times New Roman Regular" w:eastAsia="方正黑体_GBK" w:cs="Times New Roman Regular"/>
          <w:color w:val="000000" w:themeColor="text1"/>
          <w:szCs w:val="32"/>
          <w:highlight w:val="none"/>
          <w14:textFill>
            <w14:solidFill>
              <w14:schemeClr w14:val="tx1"/>
            </w14:solidFill>
          </w14:textFill>
        </w:rPr>
        <w:t>四、装订说明</w:t>
      </w:r>
    </w:p>
    <w:p w14:paraId="3D8DD4D7">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1. 请按照文件一至文件六的顺序编制目录，整本申报材料汇编统一编制页码，并在目录中体现每类文件页码。</w:t>
      </w:r>
    </w:p>
    <w:p w14:paraId="3D8DD4D8">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2. 请在申报材料汇编中每类文件之间用蓝色彩页分隔开，分隔页不添加页码。</w:t>
      </w:r>
    </w:p>
    <w:p w14:paraId="3D8DD4D9">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3. 申报材料汇编请统一胶装，封面为白色，使用白卡纸。</w:t>
      </w:r>
    </w:p>
    <w:p w14:paraId="3D8DD4DA">
      <w:pPr>
        <w:widowControl/>
        <w:spacing w:line="570" w:lineRule="exact"/>
        <w:jc w:val="left"/>
        <w:rPr>
          <w:rFonts w:ascii="Times New Roman Regular" w:hAnsi="Times New Roman Regular" w:eastAsia="仿宋_GB2312" w:cs="Times New Roman Regular"/>
          <w:color w:val="000000" w:themeColor="text1"/>
          <w:szCs w:val="32"/>
          <w:highlight w:val="none"/>
          <w14:textFill>
            <w14:solidFill>
              <w14:schemeClr w14:val="tx1"/>
            </w14:solidFill>
          </w14:textFill>
        </w:rPr>
      </w:pPr>
    </w:p>
    <w:p w14:paraId="3D8DD4DB">
      <w:pPr>
        <w:spacing w:line="570" w:lineRule="exact"/>
        <w:jc w:val="left"/>
        <w:rPr>
          <w:rFonts w:ascii="Times New Roman Regular" w:hAnsi="Times New Roman Regular" w:eastAsia="方正仿宋_GBK" w:cs="Times New Roman Regular"/>
          <w:color w:val="000000" w:themeColor="text1"/>
          <w:szCs w:val="32"/>
          <w:highlight w:val="none"/>
          <w14:textFill>
            <w14:solidFill>
              <w14:schemeClr w14:val="tx1"/>
            </w14:solidFill>
          </w14:textFill>
        </w:rPr>
      </w:pPr>
    </w:p>
    <w:sectPr>
      <w:footerReference r:id="rId5" w:type="default"/>
      <w:pgSz w:w="11906" w:h="16838"/>
      <w:pgMar w:top="2098" w:right="1474" w:bottom="1985" w:left="158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1"/>
    <w:family w:val="script"/>
    <w:pitch w:val="default"/>
    <w:sig w:usb0="00000001" w:usb1="080E0000" w:usb2="00000000" w:usb3="00000000" w:csb0="00040000" w:csb1="00000000"/>
    <w:embedRegular r:id="rId1" w:fontKey="{DF541D3D-E8FB-4252-81D7-EB6AD86E9161}"/>
  </w:font>
  <w:font w:name="方正小标宋_GBK">
    <w:panose1 w:val="03000509000000000000"/>
    <w:charset w:val="86"/>
    <w:family w:val="auto"/>
    <w:pitch w:val="default"/>
    <w:sig w:usb0="00000001" w:usb1="080E0000" w:usb2="00000000" w:usb3="00000000" w:csb0="00040000" w:csb1="00000000"/>
    <w:embedRegular r:id="rId2" w:fontKey="{67503EB5-10CA-4154-B4A4-7BFFABDEE7A8}"/>
  </w:font>
  <w:font w:name="方正黑体_GBK">
    <w:panose1 w:val="03000509000000000000"/>
    <w:charset w:val="86"/>
    <w:family w:val="script"/>
    <w:pitch w:val="default"/>
    <w:sig w:usb0="00000001" w:usb1="080E0000" w:usb2="00000000" w:usb3="00000000" w:csb0="00040000" w:csb1="00000000"/>
    <w:embedRegular r:id="rId3" w:fontKey="{7EEB6E0D-19F8-4F2D-9422-93DA523C5F7D}"/>
  </w:font>
  <w:font w:name="方正楷体_GBK">
    <w:panose1 w:val="03000509000000000000"/>
    <w:charset w:val="86"/>
    <w:family w:val="script"/>
    <w:pitch w:val="default"/>
    <w:sig w:usb0="00000001" w:usb1="080E0000" w:usb2="00000000" w:usb3="00000000" w:csb0="00040000" w:csb1="00000000"/>
    <w:embedRegular r:id="rId4" w:fontKey="{33AB9D5F-84EC-4797-9722-906F5098B510}"/>
  </w:font>
  <w:font w:name="Times New Roman Regular">
    <w:altName w:val="Times New Roman"/>
    <w:panose1 w:val="00000000000000000000"/>
    <w:charset w:val="00"/>
    <w:family w:val="auto"/>
    <w:pitch w:val="default"/>
    <w:sig w:usb0="00000000" w:usb1="00000000" w:usb2="00000001" w:usb3="00000000" w:csb0="400001BF" w:csb1="DFF70000"/>
    <w:embedRegular r:id="rId5" w:fontKey="{D663EBBF-00A7-482D-9ADA-CB72C74DB31A}"/>
  </w:font>
  <w:font w:name="仿宋_GB2312">
    <w:panose1 w:val="02010609030101010101"/>
    <w:charset w:val="86"/>
    <w:family w:val="modern"/>
    <w:pitch w:val="default"/>
    <w:sig w:usb0="00000001" w:usb1="080E0000" w:usb2="00000000" w:usb3="00000000" w:csb0="00040000" w:csb1="00000000"/>
    <w:embedRegular r:id="rId6" w:fontKey="{61E50DAB-F779-4A58-A94A-C6F06295160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DD4E0">
    <w:pPr>
      <w:pStyle w:val="10"/>
    </w:pPr>
    <w:r>
      <mc:AlternateContent>
        <mc:Choice Requires="wps">
          <w:drawing>
            <wp:anchor distT="0" distB="0" distL="114300" distR="114300" simplePos="0" relativeHeight="251659264" behindDoc="0" locked="0" layoutInCell="1" allowOverlap="1">
              <wp:simplePos x="0" y="0"/>
              <wp:positionH relativeFrom="margin">
                <wp:posOffset>2496820</wp:posOffset>
              </wp:positionH>
              <wp:positionV relativeFrom="paragraph">
                <wp:posOffset>-3810</wp:posOffset>
              </wp:positionV>
              <wp:extent cx="866775" cy="1828800"/>
              <wp:effectExtent l="0" t="0" r="0" b="6350"/>
              <wp:wrapNone/>
              <wp:docPr id="1" name="文本框 1"/>
              <wp:cNvGraphicFramePr/>
              <a:graphic xmlns:a="http://schemas.openxmlformats.org/drawingml/2006/main">
                <a:graphicData uri="http://schemas.microsoft.com/office/word/2010/wordprocessingShape">
                  <wps:wsp>
                    <wps:cNvSpPr txBox="1"/>
                    <wps:spPr>
                      <a:xfrm>
                        <a:off x="0" y="0"/>
                        <a:ext cx="8667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8DD4E3">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96.6pt;margin-top:-0.3pt;height:144pt;width:68.25pt;mso-position-horizontal-relative:margin;z-index:251659264;mso-width-relative:page;mso-height-relative:page;" filled="f" stroked="f" coordsize="21600,21600" o:gfxdata="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2COgHZAAAACQEAAA8AAAAAAAAAAQAgAAAAIgAAAGRycy9kb3ducmV2Lnht&#10;bFBLAQIUABQAAAAIAIdO4kDeWpCGMQIAAFYEAAAOAAAAAAAAAAEAIAAAACgBAABkcnMvZTJvRG9j&#10;LnhtbFBLBQYAAAAABgAGAFkBAADLBQAAAAA=&#10;">
              <v:fill on="f" focussize="0,0"/>
              <v:stroke on="f" weight="0.5pt"/>
              <v:imagedata o:title=""/>
              <o:lock v:ext="edit" aspectratio="f"/>
              <v:textbox inset="0mm,0mm,0mm,0mm" style="mso-fit-shape-to-text:t;">
                <w:txbxContent>
                  <w:p w14:paraId="3D8DD4E3">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FF45BA"/>
    <w:multiLevelType w:val="singleLevel"/>
    <w:tmpl w:val="CFFF45BA"/>
    <w:lvl w:ilvl="0" w:tentative="0">
      <w:start w:val="1"/>
      <w:numFmt w:val="chineseCounting"/>
      <w:pStyle w:val="4"/>
      <w:suff w:val="nothing"/>
      <w:lvlText w:val="（%1）"/>
      <w:lvlJc w:val="left"/>
      <w:pPr>
        <w:ind w:left="0" w:firstLine="420"/>
      </w:pPr>
      <w:rPr>
        <w:rFonts w:hint="eastAsia"/>
      </w:rPr>
    </w:lvl>
  </w:abstractNum>
  <w:abstractNum w:abstractNumId="1">
    <w:nsid w:val="F7F665B9"/>
    <w:multiLevelType w:val="singleLevel"/>
    <w:tmpl w:val="F7F665B9"/>
    <w:lvl w:ilvl="0" w:tentative="0">
      <w:start w:val="1"/>
      <w:numFmt w:val="chineseCounting"/>
      <w:pStyle w:val="3"/>
      <w:suff w:val="nothing"/>
      <w:lvlText w:val="%1、"/>
      <w:lvlJc w:val="left"/>
      <w:pPr>
        <w:ind w:left="0" w:firstLine="420"/>
      </w:pPr>
      <w:rPr>
        <w:rFonts w:hint="eastAsia"/>
      </w:rPr>
    </w:lvl>
  </w:abstractNum>
  <w:abstractNum w:abstractNumId="2">
    <w:nsid w:val="FFEF3EFC"/>
    <w:multiLevelType w:val="singleLevel"/>
    <w:tmpl w:val="FFEF3EFC"/>
    <w:lvl w:ilvl="0" w:tentative="0">
      <w:start w:val="1"/>
      <w:numFmt w:val="decimal"/>
      <w:pStyle w:val="6"/>
      <w:lvlText w:val="（%1）"/>
      <w:lvlJc w:val="left"/>
      <w:pPr>
        <w:tabs>
          <w:tab w:val="left" w:pos="420"/>
        </w:tabs>
        <w:ind w:left="425" w:hanging="425"/>
      </w:pPr>
      <w:rPr>
        <w:rFonts w:hint="default" w:ascii="Times New Roman" w:hAnsi="Times New Roman" w:eastAsia="方正仿宋_GBK"/>
      </w:rPr>
    </w:lvl>
  </w:abstractNum>
  <w:abstractNum w:abstractNumId="3">
    <w:nsid w:val="7F7F7D71"/>
    <w:multiLevelType w:val="singleLevel"/>
    <w:tmpl w:val="7F7F7D71"/>
    <w:lvl w:ilvl="0" w:tentative="0">
      <w:start w:val="1"/>
      <w:numFmt w:val="decimal"/>
      <w:pStyle w:val="5"/>
      <w:lvlText w:val="%1."/>
      <w:lvlJc w:val="left"/>
      <w:pPr>
        <w:ind w:left="425" w:hanging="425"/>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TrueTypeFonts/>
  <w:saveSubsetFonts/>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NlZDM5YjJlNTYzNzVhMDNhYmZiMjNkZmU1ZjRkZDAifQ=="/>
  </w:docVars>
  <w:rsids>
    <w:rsidRoot w:val="CFF44832"/>
    <w:rsid w:val="000111A8"/>
    <w:rsid w:val="00011FBA"/>
    <w:rsid w:val="0003028E"/>
    <w:rsid w:val="00030A03"/>
    <w:rsid w:val="00040FEC"/>
    <w:rsid w:val="000543DC"/>
    <w:rsid w:val="000863F6"/>
    <w:rsid w:val="00090C08"/>
    <w:rsid w:val="000C28EE"/>
    <w:rsid w:val="000E1EE0"/>
    <w:rsid w:val="000E2911"/>
    <w:rsid w:val="000F3C52"/>
    <w:rsid w:val="00105A8B"/>
    <w:rsid w:val="00163EF3"/>
    <w:rsid w:val="00171C69"/>
    <w:rsid w:val="00187E3B"/>
    <w:rsid w:val="00194089"/>
    <w:rsid w:val="001E6E68"/>
    <w:rsid w:val="001E72C0"/>
    <w:rsid w:val="001F2DB7"/>
    <w:rsid w:val="002215C4"/>
    <w:rsid w:val="00221DCF"/>
    <w:rsid w:val="00230A5A"/>
    <w:rsid w:val="002314D4"/>
    <w:rsid w:val="002601C4"/>
    <w:rsid w:val="00261FE8"/>
    <w:rsid w:val="00271816"/>
    <w:rsid w:val="002A00A4"/>
    <w:rsid w:val="002D01B1"/>
    <w:rsid w:val="002D0F6F"/>
    <w:rsid w:val="002D3E44"/>
    <w:rsid w:val="002E7A07"/>
    <w:rsid w:val="002E7D53"/>
    <w:rsid w:val="00314D0C"/>
    <w:rsid w:val="0031622C"/>
    <w:rsid w:val="003246C0"/>
    <w:rsid w:val="0033155B"/>
    <w:rsid w:val="003451AA"/>
    <w:rsid w:val="00352D75"/>
    <w:rsid w:val="00354704"/>
    <w:rsid w:val="00360FE1"/>
    <w:rsid w:val="003D64F2"/>
    <w:rsid w:val="003E39EF"/>
    <w:rsid w:val="003F79BA"/>
    <w:rsid w:val="00413B6A"/>
    <w:rsid w:val="00456C01"/>
    <w:rsid w:val="00464DBE"/>
    <w:rsid w:val="00477D20"/>
    <w:rsid w:val="00485062"/>
    <w:rsid w:val="004851BD"/>
    <w:rsid w:val="00486347"/>
    <w:rsid w:val="00493455"/>
    <w:rsid w:val="00497F27"/>
    <w:rsid w:val="004A1839"/>
    <w:rsid w:val="004A7281"/>
    <w:rsid w:val="004B0A46"/>
    <w:rsid w:val="004D21AD"/>
    <w:rsid w:val="004D400E"/>
    <w:rsid w:val="004F5A62"/>
    <w:rsid w:val="00512621"/>
    <w:rsid w:val="00517A74"/>
    <w:rsid w:val="00524814"/>
    <w:rsid w:val="005800B1"/>
    <w:rsid w:val="005A144A"/>
    <w:rsid w:val="005B22AE"/>
    <w:rsid w:val="005C1F21"/>
    <w:rsid w:val="005C4A4D"/>
    <w:rsid w:val="005D5EB5"/>
    <w:rsid w:val="005E2E14"/>
    <w:rsid w:val="0060667C"/>
    <w:rsid w:val="0061043F"/>
    <w:rsid w:val="006137F0"/>
    <w:rsid w:val="00614077"/>
    <w:rsid w:val="00632F9B"/>
    <w:rsid w:val="0065545E"/>
    <w:rsid w:val="00665782"/>
    <w:rsid w:val="00682255"/>
    <w:rsid w:val="006A00B5"/>
    <w:rsid w:val="006A1F4E"/>
    <w:rsid w:val="006A625B"/>
    <w:rsid w:val="006C6B2F"/>
    <w:rsid w:val="006F40F5"/>
    <w:rsid w:val="006F5925"/>
    <w:rsid w:val="00704447"/>
    <w:rsid w:val="00704E68"/>
    <w:rsid w:val="00713F22"/>
    <w:rsid w:val="0073467F"/>
    <w:rsid w:val="007372A0"/>
    <w:rsid w:val="00745D9D"/>
    <w:rsid w:val="007558CF"/>
    <w:rsid w:val="0078101F"/>
    <w:rsid w:val="0078179F"/>
    <w:rsid w:val="007F589B"/>
    <w:rsid w:val="00835AE5"/>
    <w:rsid w:val="0084713F"/>
    <w:rsid w:val="00857893"/>
    <w:rsid w:val="00862FAA"/>
    <w:rsid w:val="008857C6"/>
    <w:rsid w:val="008874D4"/>
    <w:rsid w:val="008D0F07"/>
    <w:rsid w:val="008E06EF"/>
    <w:rsid w:val="00906592"/>
    <w:rsid w:val="00906EDC"/>
    <w:rsid w:val="00914AA7"/>
    <w:rsid w:val="00951DAD"/>
    <w:rsid w:val="009548BA"/>
    <w:rsid w:val="00987C04"/>
    <w:rsid w:val="009A075A"/>
    <w:rsid w:val="009A2E82"/>
    <w:rsid w:val="009A3ADD"/>
    <w:rsid w:val="009C32B2"/>
    <w:rsid w:val="00A15877"/>
    <w:rsid w:val="00A27906"/>
    <w:rsid w:val="00A425E6"/>
    <w:rsid w:val="00A43824"/>
    <w:rsid w:val="00AC7F89"/>
    <w:rsid w:val="00AD55B1"/>
    <w:rsid w:val="00AE301A"/>
    <w:rsid w:val="00B06F18"/>
    <w:rsid w:val="00B36E70"/>
    <w:rsid w:val="00B56F8C"/>
    <w:rsid w:val="00B570B4"/>
    <w:rsid w:val="00B710FC"/>
    <w:rsid w:val="00B81A76"/>
    <w:rsid w:val="00B81F7C"/>
    <w:rsid w:val="00B969AA"/>
    <w:rsid w:val="00BC7B01"/>
    <w:rsid w:val="00BE36AD"/>
    <w:rsid w:val="00BF07CE"/>
    <w:rsid w:val="00C315BA"/>
    <w:rsid w:val="00C338F7"/>
    <w:rsid w:val="00C36626"/>
    <w:rsid w:val="00C41A68"/>
    <w:rsid w:val="00C42C16"/>
    <w:rsid w:val="00C520C1"/>
    <w:rsid w:val="00C650EB"/>
    <w:rsid w:val="00C80951"/>
    <w:rsid w:val="00C97CCD"/>
    <w:rsid w:val="00CC0BF5"/>
    <w:rsid w:val="00CF1B81"/>
    <w:rsid w:val="00D060E9"/>
    <w:rsid w:val="00D10306"/>
    <w:rsid w:val="00D112D7"/>
    <w:rsid w:val="00D145C7"/>
    <w:rsid w:val="00D17258"/>
    <w:rsid w:val="00D247F2"/>
    <w:rsid w:val="00D25FBD"/>
    <w:rsid w:val="00D3595F"/>
    <w:rsid w:val="00D524D0"/>
    <w:rsid w:val="00D779C3"/>
    <w:rsid w:val="00D92100"/>
    <w:rsid w:val="00D933B0"/>
    <w:rsid w:val="00DA3CBC"/>
    <w:rsid w:val="00DD1B7F"/>
    <w:rsid w:val="00DE5D2F"/>
    <w:rsid w:val="00DE7244"/>
    <w:rsid w:val="00E0247E"/>
    <w:rsid w:val="00E26F48"/>
    <w:rsid w:val="00E353DF"/>
    <w:rsid w:val="00E35A22"/>
    <w:rsid w:val="00E435FB"/>
    <w:rsid w:val="00E4572A"/>
    <w:rsid w:val="00E672D9"/>
    <w:rsid w:val="00E753A7"/>
    <w:rsid w:val="00E84549"/>
    <w:rsid w:val="00E95809"/>
    <w:rsid w:val="00EB55AC"/>
    <w:rsid w:val="00EC0C45"/>
    <w:rsid w:val="00ED7A47"/>
    <w:rsid w:val="00F01241"/>
    <w:rsid w:val="00F07A2F"/>
    <w:rsid w:val="00F27AB0"/>
    <w:rsid w:val="00F4148A"/>
    <w:rsid w:val="00F726D8"/>
    <w:rsid w:val="00F82CFF"/>
    <w:rsid w:val="00F85CF0"/>
    <w:rsid w:val="00FF0C19"/>
    <w:rsid w:val="0FA177F3"/>
    <w:rsid w:val="0FBC5C22"/>
    <w:rsid w:val="0FFBAA18"/>
    <w:rsid w:val="11C73FD2"/>
    <w:rsid w:val="13710AFB"/>
    <w:rsid w:val="14467E84"/>
    <w:rsid w:val="14722272"/>
    <w:rsid w:val="15EF557D"/>
    <w:rsid w:val="1DF7136B"/>
    <w:rsid w:val="1EF30526"/>
    <w:rsid w:val="1EF990EE"/>
    <w:rsid w:val="1F334F31"/>
    <w:rsid w:val="226D057E"/>
    <w:rsid w:val="22BF77F2"/>
    <w:rsid w:val="258755CF"/>
    <w:rsid w:val="2B4A0FBB"/>
    <w:rsid w:val="2B563659"/>
    <w:rsid w:val="2DEA30CA"/>
    <w:rsid w:val="2DFD5065"/>
    <w:rsid w:val="2EDC63CD"/>
    <w:rsid w:val="2F69F42E"/>
    <w:rsid w:val="2FFF1A89"/>
    <w:rsid w:val="39FF5E65"/>
    <w:rsid w:val="3AE91F17"/>
    <w:rsid w:val="3B6C38C7"/>
    <w:rsid w:val="3CDF62E7"/>
    <w:rsid w:val="3D630EDB"/>
    <w:rsid w:val="3D7B252E"/>
    <w:rsid w:val="3EBB7259"/>
    <w:rsid w:val="3FEF0327"/>
    <w:rsid w:val="3FF901FF"/>
    <w:rsid w:val="3FFBBC9D"/>
    <w:rsid w:val="3FFE637E"/>
    <w:rsid w:val="431719AF"/>
    <w:rsid w:val="443504EC"/>
    <w:rsid w:val="44FA1CD1"/>
    <w:rsid w:val="45912351"/>
    <w:rsid w:val="4DED9C11"/>
    <w:rsid w:val="4FC12A20"/>
    <w:rsid w:val="4FFD3A05"/>
    <w:rsid w:val="52AD6857"/>
    <w:rsid w:val="533D1C58"/>
    <w:rsid w:val="543B17FE"/>
    <w:rsid w:val="55210585"/>
    <w:rsid w:val="5673149B"/>
    <w:rsid w:val="5AF74BBB"/>
    <w:rsid w:val="5B13347C"/>
    <w:rsid w:val="5B403EDB"/>
    <w:rsid w:val="5BBBB454"/>
    <w:rsid w:val="5BFFEE87"/>
    <w:rsid w:val="5DBD8179"/>
    <w:rsid w:val="5F661C0A"/>
    <w:rsid w:val="5FFFECD4"/>
    <w:rsid w:val="65AB1C47"/>
    <w:rsid w:val="65FEC636"/>
    <w:rsid w:val="67B1EE31"/>
    <w:rsid w:val="69596D91"/>
    <w:rsid w:val="6F7E9F0E"/>
    <w:rsid w:val="6FED475D"/>
    <w:rsid w:val="6FFF1A15"/>
    <w:rsid w:val="717767B4"/>
    <w:rsid w:val="72EB2246"/>
    <w:rsid w:val="741E94CA"/>
    <w:rsid w:val="7476B67D"/>
    <w:rsid w:val="75FE501B"/>
    <w:rsid w:val="75FF899F"/>
    <w:rsid w:val="76E9CA47"/>
    <w:rsid w:val="779F8BC1"/>
    <w:rsid w:val="77EFE79B"/>
    <w:rsid w:val="77F90EE5"/>
    <w:rsid w:val="77FF45C3"/>
    <w:rsid w:val="784965D0"/>
    <w:rsid w:val="79541E5B"/>
    <w:rsid w:val="7A77F2FE"/>
    <w:rsid w:val="7AFF8003"/>
    <w:rsid w:val="7B9F413D"/>
    <w:rsid w:val="7BB3E523"/>
    <w:rsid w:val="7BC70818"/>
    <w:rsid w:val="7BF38FD1"/>
    <w:rsid w:val="7BFF23B8"/>
    <w:rsid w:val="7C7B3D97"/>
    <w:rsid w:val="7CDBA060"/>
    <w:rsid w:val="7D73B0D0"/>
    <w:rsid w:val="7DBE24B7"/>
    <w:rsid w:val="7DBF0FEF"/>
    <w:rsid w:val="7DEE15BA"/>
    <w:rsid w:val="7E039005"/>
    <w:rsid w:val="7EBCC140"/>
    <w:rsid w:val="7F5F8BC4"/>
    <w:rsid w:val="7F6A2194"/>
    <w:rsid w:val="7F6A33AC"/>
    <w:rsid w:val="7F7DFF90"/>
    <w:rsid w:val="7FBE3EF0"/>
    <w:rsid w:val="7FE97E16"/>
    <w:rsid w:val="955CFA63"/>
    <w:rsid w:val="A2FC8CEF"/>
    <w:rsid w:val="ADFF4B45"/>
    <w:rsid w:val="B79BD799"/>
    <w:rsid w:val="B8ECC977"/>
    <w:rsid w:val="BDCF3FA2"/>
    <w:rsid w:val="BDFD6C4B"/>
    <w:rsid w:val="BDFFAE65"/>
    <w:rsid w:val="BE74B4BC"/>
    <w:rsid w:val="BF2F52B0"/>
    <w:rsid w:val="C9FFECED"/>
    <w:rsid w:val="CB9F65AF"/>
    <w:rsid w:val="CBBEBFCA"/>
    <w:rsid w:val="CFBEDA21"/>
    <w:rsid w:val="CFF44832"/>
    <w:rsid w:val="D73CB457"/>
    <w:rsid w:val="D7FBA52B"/>
    <w:rsid w:val="DD67DB02"/>
    <w:rsid w:val="DDFD14DD"/>
    <w:rsid w:val="DDFF3725"/>
    <w:rsid w:val="DEE902AD"/>
    <w:rsid w:val="DFAD5DCF"/>
    <w:rsid w:val="DFB75827"/>
    <w:rsid w:val="DFFABFBC"/>
    <w:rsid w:val="E1FF024E"/>
    <w:rsid w:val="E6DF8ADD"/>
    <w:rsid w:val="E79CC3AE"/>
    <w:rsid w:val="E87F639C"/>
    <w:rsid w:val="E8DC5242"/>
    <w:rsid w:val="ECED25A1"/>
    <w:rsid w:val="EDF68CE4"/>
    <w:rsid w:val="EFBFAEA5"/>
    <w:rsid w:val="EFEE0F08"/>
    <w:rsid w:val="EFFB7CAB"/>
    <w:rsid w:val="EFFFF27F"/>
    <w:rsid w:val="F57D3C6F"/>
    <w:rsid w:val="F5FF75EA"/>
    <w:rsid w:val="F7D7925C"/>
    <w:rsid w:val="F8CD6F34"/>
    <w:rsid w:val="F8EE217E"/>
    <w:rsid w:val="FAEC14E0"/>
    <w:rsid w:val="FB5211D0"/>
    <w:rsid w:val="FB9656A2"/>
    <w:rsid w:val="FBA22F0C"/>
    <w:rsid w:val="FBB74679"/>
    <w:rsid w:val="FBBBDA25"/>
    <w:rsid w:val="FBEF478E"/>
    <w:rsid w:val="FCED8AA7"/>
    <w:rsid w:val="FD6DE11F"/>
    <w:rsid w:val="FDFF1DEC"/>
    <w:rsid w:val="FECF3BC7"/>
    <w:rsid w:val="FED9DE00"/>
    <w:rsid w:val="FEFD7024"/>
    <w:rsid w:val="FEFF014F"/>
    <w:rsid w:val="FF47872A"/>
    <w:rsid w:val="FF59D918"/>
    <w:rsid w:val="FF6F981D"/>
    <w:rsid w:val="FF7CE2B9"/>
    <w:rsid w:val="FF97DB69"/>
    <w:rsid w:val="FFCFDF73"/>
    <w:rsid w:val="FFFF4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600" w:lineRule="exact"/>
      <w:jc w:val="both"/>
    </w:pPr>
    <w:rPr>
      <w:rFonts w:ascii="Times New Roman" w:hAnsi="Times New Roman" w:eastAsia="方正仿宋_GBK" w:cstheme="minorBidi"/>
      <w:kern w:val="2"/>
      <w:sz w:val="32"/>
      <w:szCs w:val="24"/>
      <w:lang w:val="en-US" w:eastAsia="zh-CN" w:bidi="ar-SA"/>
    </w:rPr>
  </w:style>
  <w:style w:type="paragraph" w:styleId="2">
    <w:name w:val="heading 1"/>
    <w:basedOn w:val="1"/>
    <w:next w:val="1"/>
    <w:qFormat/>
    <w:uiPriority w:val="0"/>
    <w:pPr>
      <w:keepNext/>
      <w:keepLines/>
      <w:spacing w:line="700" w:lineRule="exact"/>
      <w:jc w:val="center"/>
      <w:outlineLvl w:val="0"/>
    </w:pPr>
    <w:rPr>
      <w:rFonts w:eastAsia="方正小标宋_GBK"/>
      <w:kern w:val="44"/>
      <w:sz w:val="44"/>
    </w:rPr>
  </w:style>
  <w:style w:type="paragraph" w:styleId="3">
    <w:name w:val="heading 2"/>
    <w:basedOn w:val="1"/>
    <w:next w:val="1"/>
    <w:unhideWhenUsed/>
    <w:qFormat/>
    <w:uiPriority w:val="0"/>
    <w:pPr>
      <w:keepNext/>
      <w:keepLines/>
      <w:numPr>
        <w:ilvl w:val="0"/>
        <w:numId w:val="1"/>
      </w:numPr>
      <w:outlineLvl w:val="1"/>
    </w:pPr>
    <w:rPr>
      <w:rFonts w:eastAsia="方正黑体_GBK"/>
    </w:rPr>
  </w:style>
  <w:style w:type="paragraph" w:styleId="4">
    <w:name w:val="heading 3"/>
    <w:basedOn w:val="1"/>
    <w:next w:val="1"/>
    <w:unhideWhenUsed/>
    <w:qFormat/>
    <w:uiPriority w:val="0"/>
    <w:pPr>
      <w:keepNext/>
      <w:keepLines/>
      <w:numPr>
        <w:ilvl w:val="0"/>
        <w:numId w:val="2"/>
      </w:numPr>
      <w:outlineLvl w:val="2"/>
    </w:pPr>
    <w:rPr>
      <w:rFonts w:eastAsia="方正楷体_GBK"/>
    </w:rPr>
  </w:style>
  <w:style w:type="paragraph" w:styleId="5">
    <w:name w:val="heading 4"/>
    <w:basedOn w:val="1"/>
    <w:next w:val="1"/>
    <w:unhideWhenUsed/>
    <w:qFormat/>
    <w:uiPriority w:val="0"/>
    <w:pPr>
      <w:keepNext/>
      <w:keepLines/>
      <w:numPr>
        <w:ilvl w:val="0"/>
        <w:numId w:val="3"/>
      </w:numPr>
      <w:ind w:left="0" w:firstLine="880" w:firstLineChars="200"/>
      <w:outlineLvl w:val="3"/>
    </w:pPr>
  </w:style>
  <w:style w:type="paragraph" w:styleId="6">
    <w:name w:val="heading 5"/>
    <w:basedOn w:val="1"/>
    <w:next w:val="1"/>
    <w:semiHidden/>
    <w:unhideWhenUsed/>
    <w:qFormat/>
    <w:uiPriority w:val="0"/>
    <w:pPr>
      <w:keepNext/>
      <w:keepLines/>
      <w:numPr>
        <w:ilvl w:val="0"/>
        <w:numId w:val="4"/>
      </w:numPr>
      <w:ind w:left="0" w:firstLine="640" w:firstLineChars="200"/>
      <w:outlineLvl w:val="4"/>
    </w:p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adjustRightInd/>
      <w:snapToGrid/>
      <w:spacing w:line="240" w:lineRule="auto"/>
      <w:ind w:firstLine="420"/>
    </w:pPr>
    <w:rPr>
      <w:rFonts w:eastAsia="宋体" w:cs="Times New Roman"/>
      <w:sz w:val="21"/>
      <w:szCs w:val="20"/>
    </w:rPr>
  </w:style>
  <w:style w:type="paragraph" w:styleId="8">
    <w:name w:val="annotation text"/>
    <w:basedOn w:val="1"/>
    <w:qFormat/>
    <w:uiPriority w:val="0"/>
    <w:pPr>
      <w:jc w:val="left"/>
    </w:pPr>
  </w:style>
  <w:style w:type="paragraph" w:styleId="9">
    <w:name w:val="Body Text"/>
    <w:basedOn w:val="1"/>
    <w:semiHidden/>
    <w:qFormat/>
    <w:uiPriority w:val="0"/>
    <w:rPr>
      <w:rFonts w:ascii="Arial" w:hAnsi="Arial" w:eastAsia="Arial" w:cs="Arial"/>
      <w:sz w:val="21"/>
      <w:szCs w:val="21"/>
      <w:lang w:eastAsia="en-US"/>
    </w:rPr>
  </w:style>
  <w:style w:type="paragraph" w:styleId="10">
    <w:name w:val="footer"/>
    <w:basedOn w:val="1"/>
    <w:qFormat/>
    <w:uiPriority w:val="0"/>
    <w:pPr>
      <w:tabs>
        <w:tab w:val="center" w:pos="4153"/>
        <w:tab w:val="right" w:pos="8306"/>
      </w:tabs>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12">
    <w:name w:val="Normal (Web)"/>
    <w:basedOn w:val="1"/>
    <w:unhideWhenUsed/>
    <w:qFormat/>
    <w:uiPriority w:val="99"/>
    <w:pPr>
      <w:widowControl/>
      <w:adjustRightInd/>
      <w:snapToGrid/>
      <w:spacing w:before="100" w:beforeAutospacing="1" w:after="100" w:afterAutospacing="1" w:line="240" w:lineRule="auto"/>
      <w:jc w:val="left"/>
    </w:pPr>
    <w:rPr>
      <w:rFonts w:ascii="宋体" w:hAnsi="宋体" w:eastAsia="宋体" w:cs="宋体"/>
      <w:kern w:val="0"/>
      <w:sz w:val="24"/>
    </w:rPr>
  </w:style>
  <w:style w:type="character" w:styleId="15">
    <w:name w:val="annotation reference"/>
    <w:basedOn w:val="14"/>
    <w:qFormat/>
    <w:uiPriority w:val="0"/>
    <w:rPr>
      <w:sz w:val="21"/>
      <w:szCs w:val="21"/>
    </w:rPr>
  </w:style>
  <w:style w:type="paragraph" w:styleId="16">
    <w:name w:val="List Paragraph"/>
    <w:basedOn w:val="1"/>
    <w:qFormat/>
    <w:uiPriority w:val="0"/>
    <w:pPr>
      <w:ind w:firstLine="420" w:firstLineChars="200"/>
    </w:pPr>
  </w:style>
  <w:style w:type="paragraph" w:customStyle="1" w:styleId="17">
    <w:name w:val="修订1"/>
    <w:hidden/>
    <w:unhideWhenUsed/>
    <w:qFormat/>
    <w:uiPriority w:val="99"/>
    <w:rPr>
      <w:rFonts w:ascii="Times New Roman" w:hAnsi="Times New Roman" w:eastAsia="方正仿宋_GBK" w:cstheme="minorBidi"/>
      <w:kern w:val="2"/>
      <w:sz w:val="32"/>
      <w:szCs w:val="24"/>
      <w:lang w:val="en-US" w:eastAsia="zh-CN" w:bidi="ar-SA"/>
    </w:rPr>
  </w:style>
  <w:style w:type="paragraph" w:customStyle="1" w:styleId="18">
    <w:name w:val="Revision"/>
    <w:hidden/>
    <w:unhideWhenUsed/>
    <w:qFormat/>
    <w:uiPriority w:val="99"/>
    <w:rPr>
      <w:rFonts w:ascii="Times New Roman" w:hAnsi="Times New Roman" w:eastAsia="方正仿宋_GBK"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8423</Words>
  <Characters>8656</Characters>
  <Lines>45</Lines>
  <Paragraphs>12</Paragraphs>
  <TotalTime>13</TotalTime>
  <ScaleCrop>false</ScaleCrop>
  <LinksUpToDate>false</LinksUpToDate>
  <CharactersWithSpaces>8734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2023-11-07T12:39:00Z</dcterms:created>
  <dc:creator>user</dc:creator>
  <cp:lastModifiedBy>Murphy</cp:lastModifiedBy>
  <cp:lastPrinted>2024-07-24T01:02:00Z</cp:lastPrinted>
  <dcterms:modified xsi:type="dcterms:W3CDTF">2025-10-28T05:20:28Z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224EF8098BA7431192DC3BA4317F4712_13</vt:lpwstr>
  </property>
  <property fmtid="{D5CDD505-2E9C-101B-9397-08002B2CF9AE}" pid="4" name="KSOTemplateDocerSaveRecord">
    <vt:lpwstr>eyJoZGlkIjoiNGY3NzAyMzRhODI5NDlmMzVmOThlZTEwYTE5MWFjYmEiLCJ1c2VySWQiOiIxMTM0MDMzNjk5In0=</vt:lpwstr>
  </property>
</Properties>
</file>